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59" w:rsidRPr="00CF05DF" w:rsidRDefault="00CF05DF">
      <w:pPr>
        <w:rPr>
          <w:rFonts w:ascii="Frutiger VR" w:hAnsi="Frutiger VR"/>
          <w:b/>
          <w:sz w:val="20"/>
          <w:szCs w:val="20"/>
        </w:rPr>
      </w:pPr>
      <w:bookmarkStart w:id="0" w:name="_GoBack"/>
      <w:bookmarkEnd w:id="0"/>
      <w:r>
        <w:rPr>
          <w:rFonts w:ascii="Frutiger VR" w:hAnsi="Frutiger VR"/>
          <w:b/>
          <w:sz w:val="20"/>
          <w:szCs w:val="20"/>
        </w:rPr>
        <w:t>Bankkonten für Flüchtlinge</w:t>
      </w:r>
    </w:p>
    <w:p w:rsidR="005A5E59" w:rsidRPr="00CF05DF" w:rsidRDefault="005A5E59">
      <w:pPr>
        <w:rPr>
          <w:sz w:val="20"/>
          <w:szCs w:val="20"/>
        </w:rPr>
      </w:pPr>
    </w:p>
    <w:p w:rsidR="005A5E59" w:rsidRPr="00CF05DF" w:rsidRDefault="00D77F8B">
      <w:p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Wenn Sie als Flüchtling nach Deutschland gekommen sind, ist es zunächst wichtig, für die Teilhabe am alltäglichen Wirtschaftsleben über ein </w:t>
      </w:r>
      <w:r w:rsidRPr="00CF05DF">
        <w:rPr>
          <w:rFonts w:ascii="Frutiger VR" w:hAnsi="Frutiger VR"/>
          <w:b/>
          <w:sz w:val="20"/>
          <w:szCs w:val="20"/>
        </w:rPr>
        <w:t>Girokonto</w:t>
      </w:r>
      <w:r w:rsidRPr="00CF05DF">
        <w:rPr>
          <w:rFonts w:ascii="Frutiger VR" w:hAnsi="Frutiger VR"/>
          <w:sz w:val="20"/>
          <w:szCs w:val="20"/>
        </w:rPr>
        <w:t xml:space="preserve"> zu verfügen. </w:t>
      </w:r>
    </w:p>
    <w:p w:rsidR="005A5E59" w:rsidRPr="00CF05DF" w:rsidRDefault="005A5E59">
      <w:pPr>
        <w:rPr>
          <w:rFonts w:ascii="Frutiger VR" w:hAnsi="Frutiger VR"/>
          <w:sz w:val="20"/>
          <w:szCs w:val="20"/>
        </w:rPr>
      </w:pPr>
    </w:p>
    <w:p w:rsidR="005A5E59" w:rsidRPr="00CF05DF" w:rsidRDefault="00D77F8B">
      <w:pPr>
        <w:numPr>
          <w:ilvl w:val="0"/>
          <w:numId w:val="1"/>
        </w:num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Über Ihr Girokonto können Sie </w:t>
      </w:r>
      <w:r w:rsidRPr="00CF05DF">
        <w:rPr>
          <w:rFonts w:ascii="Frutiger VR" w:hAnsi="Frutiger VR"/>
          <w:b/>
          <w:sz w:val="20"/>
          <w:szCs w:val="20"/>
        </w:rPr>
        <w:t>bargeldlose Zahlungen</w:t>
      </w:r>
      <w:r w:rsidRPr="00CF05DF">
        <w:rPr>
          <w:rFonts w:ascii="Frutiger VR" w:hAnsi="Frutiger VR"/>
          <w:sz w:val="20"/>
          <w:szCs w:val="20"/>
        </w:rPr>
        <w:t xml:space="preserve"> empfangen (zum Beispiel Lohn sowie staatliche Unterstützungsleistungen).</w:t>
      </w:r>
    </w:p>
    <w:p w:rsidR="005A5E59" w:rsidRPr="00CF05DF" w:rsidRDefault="00D77F8B">
      <w:pPr>
        <w:numPr>
          <w:ilvl w:val="0"/>
          <w:numId w:val="1"/>
        </w:num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Sie können darüber hinaus </w:t>
      </w:r>
      <w:r w:rsidRPr="00CF05DF">
        <w:rPr>
          <w:rFonts w:ascii="Frutiger VR" w:hAnsi="Frutiger VR"/>
          <w:b/>
          <w:sz w:val="20"/>
          <w:szCs w:val="20"/>
        </w:rPr>
        <w:t xml:space="preserve">Überweisungen </w:t>
      </w:r>
      <w:r w:rsidRPr="00CF05DF">
        <w:rPr>
          <w:rFonts w:ascii="Frutiger VR" w:hAnsi="Frutiger VR"/>
          <w:sz w:val="20"/>
          <w:szCs w:val="20"/>
        </w:rPr>
        <w:t>ins In- und Ausland tätigen.</w:t>
      </w:r>
    </w:p>
    <w:p w:rsidR="005A5E59" w:rsidRPr="00CF05DF" w:rsidRDefault="00D77F8B">
      <w:pPr>
        <w:numPr>
          <w:ilvl w:val="0"/>
          <w:numId w:val="1"/>
        </w:num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Sie haben die Möglichkeit, </w:t>
      </w:r>
      <w:r w:rsidRPr="00CF05DF">
        <w:rPr>
          <w:rFonts w:ascii="Frutiger VR" w:hAnsi="Frutiger VR"/>
          <w:b/>
          <w:sz w:val="20"/>
          <w:szCs w:val="20"/>
        </w:rPr>
        <w:t>Bargeld</w:t>
      </w:r>
      <w:r w:rsidRPr="00CF05DF">
        <w:rPr>
          <w:rFonts w:ascii="Frutiger VR" w:hAnsi="Frutiger VR"/>
          <w:sz w:val="20"/>
          <w:szCs w:val="20"/>
        </w:rPr>
        <w:t xml:space="preserve"> auf Ihr Konto einzuzahlen oder vom Konto Bargeld am Geldautomaten oder am Bankschalter mit Ihrer </w:t>
      </w:r>
      <w:r w:rsidRPr="00CF05DF">
        <w:rPr>
          <w:rFonts w:ascii="Frutiger VR" w:hAnsi="Frutiger VR"/>
          <w:b/>
          <w:sz w:val="20"/>
          <w:szCs w:val="20"/>
        </w:rPr>
        <w:t>Bankkarte</w:t>
      </w:r>
      <w:r w:rsidRPr="00CF05DF">
        <w:rPr>
          <w:rFonts w:ascii="Frutiger VR" w:hAnsi="Frutiger VR"/>
          <w:sz w:val="20"/>
          <w:szCs w:val="20"/>
        </w:rPr>
        <w:t xml:space="preserve"> abzuheben. </w:t>
      </w:r>
    </w:p>
    <w:p w:rsidR="005A5E59" w:rsidRPr="00CF05DF" w:rsidRDefault="00D77F8B">
      <w:pPr>
        <w:numPr>
          <w:ilvl w:val="0"/>
          <w:numId w:val="1"/>
        </w:num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Achten Sie darauf, dass die Zahlungen </w:t>
      </w:r>
      <w:r w:rsidRPr="00CF05DF">
        <w:rPr>
          <w:rFonts w:ascii="Frutiger VR" w:hAnsi="Frutiger VR"/>
          <w:b/>
          <w:sz w:val="20"/>
          <w:szCs w:val="20"/>
        </w:rPr>
        <w:t>nur im Rahmen Ihres verfügbaren Guthabens</w:t>
      </w:r>
      <w:r w:rsidRPr="00CF05DF">
        <w:rPr>
          <w:rFonts w:ascii="Frutiger VR" w:hAnsi="Frutiger VR"/>
          <w:sz w:val="20"/>
          <w:szCs w:val="20"/>
        </w:rPr>
        <w:t xml:space="preserve"> auf dem Konto vorgenommen werden. </w:t>
      </w:r>
    </w:p>
    <w:p w:rsidR="005A5E59" w:rsidRPr="00CF05DF" w:rsidRDefault="00D77F8B">
      <w:pPr>
        <w:numPr>
          <w:ilvl w:val="0"/>
          <w:numId w:val="1"/>
        </w:num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Den aktuellen </w:t>
      </w:r>
      <w:r w:rsidRPr="00CF05DF">
        <w:rPr>
          <w:rFonts w:ascii="Frutiger VR" w:hAnsi="Frutiger VR"/>
          <w:b/>
          <w:sz w:val="20"/>
          <w:szCs w:val="20"/>
        </w:rPr>
        <w:t>Kontostand</w:t>
      </w:r>
      <w:r w:rsidRPr="00CF05DF">
        <w:rPr>
          <w:rFonts w:ascii="Frutiger VR" w:hAnsi="Frutiger VR"/>
          <w:sz w:val="20"/>
          <w:szCs w:val="20"/>
        </w:rPr>
        <w:t xml:space="preserve"> können Sie mit Ihrer Bankkarte unter anderem am Kontoauszugsdrucker, am Geldautomaten oder am Bankschalter in Erfahrung bringen. </w:t>
      </w:r>
    </w:p>
    <w:p w:rsidR="005A5E59" w:rsidRPr="00CF05DF" w:rsidRDefault="005A5E59">
      <w:pPr>
        <w:rPr>
          <w:sz w:val="20"/>
          <w:szCs w:val="20"/>
        </w:rPr>
      </w:pPr>
    </w:p>
    <w:p w:rsidR="005A5E59" w:rsidRPr="00CF05DF" w:rsidRDefault="00D77F8B">
      <w:p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Für das alltägliche Bankgeschäft ist es ratsam, das Girokonto in derjenigen Bank oder Zweigstelle zu eröffnen, in deren </w:t>
      </w:r>
      <w:r w:rsidRPr="00CF05DF">
        <w:rPr>
          <w:rFonts w:ascii="Frutiger VR" w:hAnsi="Frutiger VR"/>
          <w:b/>
          <w:sz w:val="20"/>
          <w:szCs w:val="20"/>
        </w:rPr>
        <w:t>Nähe</w:t>
      </w:r>
      <w:r w:rsidRPr="00CF05DF">
        <w:rPr>
          <w:rFonts w:ascii="Frutiger VR" w:hAnsi="Frutiger VR"/>
          <w:sz w:val="20"/>
          <w:szCs w:val="20"/>
        </w:rPr>
        <w:t xml:space="preserve"> Sie voraussichtlich für längere Zeit wohnhaft sein werden. </w:t>
      </w:r>
    </w:p>
    <w:p w:rsidR="005A5E59" w:rsidRPr="00CF05DF" w:rsidRDefault="00D77F8B">
      <w:p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>Vereinbaren Sie bitte für die Kontoeröffnung einen Termin.</w:t>
      </w:r>
    </w:p>
    <w:p w:rsidR="005A5E59" w:rsidRPr="00CF05DF" w:rsidRDefault="00D77F8B">
      <w:pPr>
        <w:pStyle w:val="Default"/>
        <w:rPr>
          <w:sz w:val="20"/>
          <w:szCs w:val="20"/>
        </w:rPr>
      </w:pPr>
      <w:r w:rsidRPr="00CF05DF">
        <w:rPr>
          <w:sz w:val="20"/>
          <w:szCs w:val="20"/>
        </w:rPr>
        <w:t>Zur Kontoeröffnung werden folgende Unterlagen/Informationen benötigt: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 xml:space="preserve">Gültiger Reisepass oder 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>Ukrainische „Identity Card“ (ab Modell 2015) oder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 xml:space="preserve">Aufenthaltsgestattung oder 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>Aufenthaltstitel (als Ausweisersatz ausgestellt)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>Adresse in der Ukraine (in lateinischer Schrift)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 xml:space="preserve">Adresse in Deutschland </w:t>
      </w:r>
    </w:p>
    <w:p w:rsidR="005A5E59" w:rsidRPr="00CF05DF" w:rsidRDefault="00D77F8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5DF">
        <w:rPr>
          <w:sz w:val="20"/>
          <w:szCs w:val="20"/>
        </w:rPr>
        <w:t>Ukrainische Steuernummer (falls vorhanden)</w:t>
      </w:r>
    </w:p>
    <w:p w:rsidR="005A5E59" w:rsidRPr="00CF05DF" w:rsidRDefault="005A5E59">
      <w:pPr>
        <w:rPr>
          <w:sz w:val="20"/>
          <w:szCs w:val="20"/>
        </w:rPr>
      </w:pPr>
    </w:p>
    <w:p w:rsidR="005A5E59" w:rsidRPr="00CF05DF" w:rsidRDefault="00D77F8B">
      <w:pPr>
        <w:rPr>
          <w:rFonts w:ascii="Frutiger VR" w:hAnsi="Frutiger VR"/>
          <w:sz w:val="20"/>
          <w:szCs w:val="20"/>
        </w:rPr>
      </w:pPr>
      <w:r w:rsidRPr="00CF05DF">
        <w:rPr>
          <w:rFonts w:ascii="Frutiger VR" w:hAnsi="Frutiger VR"/>
          <w:sz w:val="20"/>
          <w:szCs w:val="20"/>
        </w:rPr>
        <w:t xml:space="preserve">Bringen Sie dabei, wenn Sie kein Deutsch sprechen können, möglichst eine Person Ihres Vertrauens mit, die Ihnen bei der Übersetzung behilflich ist. </w:t>
      </w:r>
    </w:p>
    <w:p w:rsidR="005A5E59" w:rsidRPr="00CF05DF" w:rsidRDefault="005A5E59">
      <w:pPr>
        <w:rPr>
          <w:sz w:val="20"/>
          <w:szCs w:val="20"/>
        </w:rPr>
      </w:pPr>
    </w:p>
    <w:p w:rsidR="00D77F8B" w:rsidRPr="00CF05DF" w:rsidRDefault="00D77F8B" w:rsidP="00D77F8B">
      <w:pPr>
        <w:rPr>
          <w:sz w:val="20"/>
          <w:szCs w:val="20"/>
        </w:rPr>
      </w:pPr>
      <w:proofErr w:type="spellStart"/>
      <w:r w:rsidRPr="00CF05DF">
        <w:rPr>
          <w:sz w:val="20"/>
          <w:szCs w:val="20"/>
        </w:rPr>
        <w:t>Інформація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для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клієнтів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для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біженців</w:t>
      </w:r>
      <w:proofErr w:type="spellEnd"/>
      <w:r w:rsidRPr="00CF05DF">
        <w:rPr>
          <w:sz w:val="20"/>
          <w:szCs w:val="20"/>
        </w:rPr>
        <w:t xml:space="preserve"> з </w:t>
      </w:r>
      <w:proofErr w:type="spellStart"/>
      <w:r w:rsidRPr="00CF05DF">
        <w:rPr>
          <w:sz w:val="20"/>
          <w:szCs w:val="20"/>
        </w:rPr>
        <w:t>України</w:t>
      </w:r>
      <w:proofErr w:type="spellEnd"/>
    </w:p>
    <w:p w:rsidR="00D77F8B" w:rsidRPr="00CF05DF" w:rsidRDefault="00D77F8B" w:rsidP="00D77F8B">
      <w:pPr>
        <w:rPr>
          <w:sz w:val="20"/>
          <w:szCs w:val="20"/>
        </w:rPr>
      </w:pPr>
    </w:p>
    <w:p w:rsidR="00D77F8B" w:rsidRPr="00CF05DF" w:rsidRDefault="00D77F8B" w:rsidP="00D77F8B">
      <w:pPr>
        <w:rPr>
          <w:sz w:val="20"/>
          <w:szCs w:val="20"/>
        </w:rPr>
      </w:pPr>
      <w:proofErr w:type="spellStart"/>
      <w:r w:rsidRPr="00CF05DF">
        <w:rPr>
          <w:sz w:val="20"/>
          <w:szCs w:val="20"/>
        </w:rPr>
        <w:t>Якщо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приїхали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Німеччини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як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біженець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спочатку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важливо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мати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поточний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рахунок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щоб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могли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брати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участь</w:t>
      </w:r>
      <w:proofErr w:type="spellEnd"/>
      <w:r w:rsidRPr="00CF05DF">
        <w:rPr>
          <w:sz w:val="20"/>
          <w:szCs w:val="20"/>
        </w:rPr>
        <w:t xml:space="preserve"> у </w:t>
      </w:r>
      <w:proofErr w:type="spellStart"/>
      <w:r w:rsidRPr="00CF05DF">
        <w:rPr>
          <w:sz w:val="20"/>
          <w:szCs w:val="20"/>
        </w:rPr>
        <w:t>повсякденному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економічному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житті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можете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отримувати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безготівкові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платежі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через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свій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поточний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рахунок</w:t>
      </w:r>
      <w:proofErr w:type="spellEnd"/>
      <w:r w:rsidRPr="00CF05DF">
        <w:rPr>
          <w:sz w:val="20"/>
          <w:szCs w:val="20"/>
        </w:rPr>
        <w:t xml:space="preserve"> (</w:t>
      </w:r>
      <w:proofErr w:type="spellStart"/>
      <w:r w:rsidRPr="00CF05DF">
        <w:rPr>
          <w:sz w:val="20"/>
          <w:szCs w:val="20"/>
        </w:rPr>
        <w:t>наприклад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заробітна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плата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та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державні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виплати</w:t>
      </w:r>
      <w:proofErr w:type="spellEnd"/>
      <w:r w:rsidRPr="00CF05DF">
        <w:rPr>
          <w:sz w:val="20"/>
          <w:szCs w:val="20"/>
        </w:rPr>
        <w:t>).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також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можете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здійснювати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внутрішні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та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міжнародні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перекази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можете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внести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готівку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свій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рахунок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або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зняти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готівку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свого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рахунку</w:t>
      </w:r>
      <w:proofErr w:type="spellEnd"/>
      <w:r w:rsidRPr="00CF05DF">
        <w:rPr>
          <w:sz w:val="20"/>
          <w:szCs w:val="20"/>
        </w:rPr>
        <w:t xml:space="preserve"> в </w:t>
      </w:r>
      <w:proofErr w:type="spellStart"/>
      <w:r w:rsidRPr="00CF05DF">
        <w:rPr>
          <w:sz w:val="20"/>
          <w:szCs w:val="20"/>
        </w:rPr>
        <w:t>банкоматах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або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касах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банку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допомогою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вашої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банківської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картки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Переконайтеся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що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платежі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здійснюються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лише</w:t>
      </w:r>
      <w:proofErr w:type="spellEnd"/>
      <w:r w:rsidRPr="00CF05DF">
        <w:rPr>
          <w:sz w:val="20"/>
          <w:szCs w:val="20"/>
        </w:rPr>
        <w:t xml:space="preserve"> в </w:t>
      </w:r>
      <w:proofErr w:type="spellStart"/>
      <w:r w:rsidRPr="00CF05DF">
        <w:rPr>
          <w:sz w:val="20"/>
          <w:szCs w:val="20"/>
        </w:rPr>
        <w:t>межах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доступного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балансу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рахунку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можете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дізнатися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поточний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залишок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Вашій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банківській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картці</w:t>
      </w:r>
      <w:proofErr w:type="spellEnd"/>
      <w:r w:rsidRPr="00CF05DF">
        <w:rPr>
          <w:sz w:val="20"/>
          <w:szCs w:val="20"/>
        </w:rPr>
        <w:t xml:space="preserve"> в </w:t>
      </w:r>
      <w:proofErr w:type="spellStart"/>
      <w:r w:rsidRPr="00CF05DF">
        <w:rPr>
          <w:sz w:val="20"/>
          <w:szCs w:val="20"/>
        </w:rPr>
        <w:t>принтері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виписки</w:t>
      </w:r>
      <w:proofErr w:type="spellEnd"/>
      <w:r w:rsidRPr="00CF05DF">
        <w:rPr>
          <w:sz w:val="20"/>
          <w:szCs w:val="20"/>
        </w:rPr>
        <w:t xml:space="preserve"> з </w:t>
      </w:r>
      <w:proofErr w:type="spellStart"/>
      <w:r w:rsidRPr="00CF05DF">
        <w:rPr>
          <w:sz w:val="20"/>
          <w:szCs w:val="20"/>
        </w:rPr>
        <w:t>банку</w:t>
      </w:r>
      <w:proofErr w:type="spellEnd"/>
      <w:r w:rsidRPr="00CF05DF">
        <w:rPr>
          <w:sz w:val="20"/>
          <w:szCs w:val="20"/>
        </w:rPr>
        <w:t xml:space="preserve">, в </w:t>
      </w:r>
      <w:proofErr w:type="spellStart"/>
      <w:r w:rsidRPr="00CF05DF">
        <w:rPr>
          <w:sz w:val="20"/>
          <w:szCs w:val="20"/>
        </w:rPr>
        <w:t>банкоматі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або</w:t>
      </w:r>
      <w:proofErr w:type="spellEnd"/>
      <w:r w:rsidRPr="00CF05DF">
        <w:rPr>
          <w:sz w:val="20"/>
          <w:szCs w:val="20"/>
        </w:rPr>
        <w:t xml:space="preserve"> в </w:t>
      </w:r>
      <w:proofErr w:type="spellStart"/>
      <w:r w:rsidRPr="00CF05DF">
        <w:rPr>
          <w:sz w:val="20"/>
          <w:szCs w:val="20"/>
        </w:rPr>
        <w:t>касі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банку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серед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інших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місць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</w:p>
    <w:p w:rsidR="00D77F8B" w:rsidRPr="00CF05DF" w:rsidRDefault="00D77F8B" w:rsidP="00D77F8B">
      <w:pPr>
        <w:rPr>
          <w:sz w:val="20"/>
          <w:szCs w:val="20"/>
        </w:rPr>
      </w:pPr>
      <w:proofErr w:type="spellStart"/>
      <w:r w:rsidRPr="00CF05DF">
        <w:rPr>
          <w:sz w:val="20"/>
          <w:szCs w:val="20"/>
        </w:rPr>
        <w:t>Для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повсякденної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банківської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діяльності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доцільно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відкрити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поточний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рахунок</w:t>
      </w:r>
      <w:proofErr w:type="spellEnd"/>
      <w:r w:rsidRPr="00CF05DF">
        <w:rPr>
          <w:sz w:val="20"/>
          <w:szCs w:val="20"/>
        </w:rPr>
        <w:t xml:space="preserve"> у </w:t>
      </w:r>
      <w:proofErr w:type="spellStart"/>
      <w:r w:rsidRPr="00CF05DF">
        <w:rPr>
          <w:sz w:val="20"/>
          <w:szCs w:val="20"/>
        </w:rPr>
        <w:t>банку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чи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відділенні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біля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якого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ймовірно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будете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проживати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тривалий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період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часу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  <w:proofErr w:type="spellStart"/>
      <w:r w:rsidRPr="00CF05DF">
        <w:rPr>
          <w:sz w:val="20"/>
          <w:szCs w:val="20"/>
        </w:rPr>
        <w:t>Будь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ласка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призначте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зустріч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щоб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відкрити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рахунок</w:t>
      </w:r>
      <w:proofErr w:type="spellEnd"/>
      <w:r w:rsidRPr="00CF05DF">
        <w:rPr>
          <w:sz w:val="20"/>
          <w:szCs w:val="20"/>
        </w:rPr>
        <w:t>.</w:t>
      </w:r>
    </w:p>
    <w:p w:rsidR="00D77F8B" w:rsidRPr="00CF05DF" w:rsidRDefault="00D77F8B" w:rsidP="00D77F8B">
      <w:pPr>
        <w:rPr>
          <w:sz w:val="20"/>
          <w:szCs w:val="20"/>
        </w:rPr>
      </w:pPr>
      <w:proofErr w:type="spellStart"/>
      <w:r w:rsidRPr="00CF05DF">
        <w:rPr>
          <w:sz w:val="20"/>
          <w:szCs w:val="20"/>
        </w:rPr>
        <w:t>Для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відкриття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рахунку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необхідні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наступні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документи</w:t>
      </w:r>
      <w:proofErr w:type="spellEnd"/>
      <w:r w:rsidRPr="00CF05DF">
        <w:rPr>
          <w:sz w:val="20"/>
          <w:szCs w:val="20"/>
        </w:rPr>
        <w:t>/</w:t>
      </w:r>
      <w:proofErr w:type="spellStart"/>
      <w:r w:rsidRPr="00CF05DF">
        <w:rPr>
          <w:sz w:val="20"/>
          <w:szCs w:val="20"/>
        </w:rPr>
        <w:t>інформація</w:t>
      </w:r>
      <w:proofErr w:type="spellEnd"/>
      <w:r w:rsidRPr="00CF05DF">
        <w:rPr>
          <w:sz w:val="20"/>
          <w:szCs w:val="20"/>
        </w:rPr>
        <w:t>: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Дійсний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паспорт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або</w:t>
      </w:r>
      <w:proofErr w:type="spellEnd"/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українське</w:t>
      </w:r>
      <w:proofErr w:type="spellEnd"/>
      <w:r w:rsidRPr="00CF05DF">
        <w:rPr>
          <w:sz w:val="20"/>
          <w:szCs w:val="20"/>
        </w:rPr>
        <w:t xml:space="preserve"> «</w:t>
      </w:r>
      <w:proofErr w:type="spellStart"/>
      <w:r w:rsidRPr="00CF05DF">
        <w:rPr>
          <w:sz w:val="20"/>
          <w:szCs w:val="20"/>
        </w:rPr>
        <w:t>Посвідчення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особи</w:t>
      </w:r>
      <w:proofErr w:type="spellEnd"/>
      <w:r w:rsidRPr="00CF05DF">
        <w:rPr>
          <w:sz w:val="20"/>
          <w:szCs w:val="20"/>
        </w:rPr>
        <w:t>» (</w:t>
      </w:r>
      <w:proofErr w:type="spellStart"/>
      <w:r w:rsidRPr="00CF05DF">
        <w:rPr>
          <w:sz w:val="20"/>
          <w:szCs w:val="20"/>
        </w:rPr>
        <w:t>від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зразка</w:t>
      </w:r>
      <w:proofErr w:type="spellEnd"/>
      <w:r w:rsidRPr="00CF05DF">
        <w:rPr>
          <w:sz w:val="20"/>
          <w:szCs w:val="20"/>
        </w:rPr>
        <w:t xml:space="preserve"> 2015 р.) </w:t>
      </w:r>
      <w:proofErr w:type="spellStart"/>
      <w:r w:rsidRPr="00CF05DF">
        <w:rPr>
          <w:sz w:val="20"/>
          <w:szCs w:val="20"/>
        </w:rPr>
        <w:t>або</w:t>
      </w:r>
      <w:proofErr w:type="spellEnd"/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Вид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проживання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або</w:t>
      </w:r>
      <w:proofErr w:type="spellEnd"/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Дозвіл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проживання</w:t>
      </w:r>
      <w:proofErr w:type="spellEnd"/>
      <w:r w:rsidRPr="00CF05DF">
        <w:rPr>
          <w:sz w:val="20"/>
          <w:szCs w:val="20"/>
        </w:rPr>
        <w:t xml:space="preserve"> (</w:t>
      </w:r>
      <w:proofErr w:type="spellStart"/>
      <w:r w:rsidRPr="00CF05DF">
        <w:rPr>
          <w:sz w:val="20"/>
          <w:szCs w:val="20"/>
        </w:rPr>
        <w:t>видається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замість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посвідчення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особи</w:t>
      </w:r>
      <w:proofErr w:type="spellEnd"/>
      <w:r w:rsidRPr="00CF05DF">
        <w:rPr>
          <w:sz w:val="20"/>
          <w:szCs w:val="20"/>
        </w:rPr>
        <w:t>)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Адреса</w:t>
      </w:r>
      <w:proofErr w:type="spellEnd"/>
      <w:r w:rsidRPr="00CF05DF">
        <w:rPr>
          <w:sz w:val="20"/>
          <w:szCs w:val="20"/>
        </w:rPr>
        <w:t xml:space="preserve"> в </w:t>
      </w:r>
      <w:proofErr w:type="spellStart"/>
      <w:r w:rsidRPr="00CF05DF">
        <w:rPr>
          <w:sz w:val="20"/>
          <w:szCs w:val="20"/>
        </w:rPr>
        <w:t>Україні</w:t>
      </w:r>
      <w:proofErr w:type="spellEnd"/>
      <w:r w:rsidRPr="00CF05DF">
        <w:rPr>
          <w:sz w:val="20"/>
          <w:szCs w:val="20"/>
        </w:rPr>
        <w:t xml:space="preserve"> (</w:t>
      </w:r>
      <w:proofErr w:type="spellStart"/>
      <w:r w:rsidRPr="00CF05DF">
        <w:rPr>
          <w:sz w:val="20"/>
          <w:szCs w:val="20"/>
        </w:rPr>
        <w:t>латинським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шрифтом</w:t>
      </w:r>
      <w:proofErr w:type="spellEnd"/>
      <w:r w:rsidRPr="00CF05DF">
        <w:rPr>
          <w:sz w:val="20"/>
          <w:szCs w:val="20"/>
        </w:rPr>
        <w:t>)</w:t>
      </w:r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Адреса</w:t>
      </w:r>
      <w:proofErr w:type="spellEnd"/>
      <w:r w:rsidRPr="00CF05DF">
        <w:rPr>
          <w:sz w:val="20"/>
          <w:szCs w:val="20"/>
        </w:rPr>
        <w:t xml:space="preserve"> в </w:t>
      </w:r>
      <w:proofErr w:type="spellStart"/>
      <w:r w:rsidRPr="00CF05DF">
        <w:rPr>
          <w:sz w:val="20"/>
          <w:szCs w:val="20"/>
        </w:rPr>
        <w:t>Німеччині</w:t>
      </w:r>
      <w:proofErr w:type="spellEnd"/>
    </w:p>
    <w:p w:rsidR="00D77F8B" w:rsidRPr="00CF05DF" w:rsidRDefault="00D77F8B" w:rsidP="00D77F8B">
      <w:pPr>
        <w:rPr>
          <w:sz w:val="20"/>
          <w:szCs w:val="20"/>
        </w:rPr>
      </w:pPr>
      <w:r w:rsidRPr="00CF05DF">
        <w:rPr>
          <w:sz w:val="20"/>
          <w:szCs w:val="20"/>
        </w:rPr>
        <w:t xml:space="preserve">• </w:t>
      </w:r>
      <w:proofErr w:type="spellStart"/>
      <w:r w:rsidRPr="00CF05DF">
        <w:rPr>
          <w:sz w:val="20"/>
          <w:szCs w:val="20"/>
        </w:rPr>
        <w:t>український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податковий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номер</w:t>
      </w:r>
      <w:proofErr w:type="spellEnd"/>
      <w:r w:rsidRPr="00CF05DF">
        <w:rPr>
          <w:sz w:val="20"/>
          <w:szCs w:val="20"/>
        </w:rPr>
        <w:t xml:space="preserve"> (</w:t>
      </w:r>
      <w:proofErr w:type="spellStart"/>
      <w:r w:rsidRPr="00CF05DF">
        <w:rPr>
          <w:sz w:val="20"/>
          <w:szCs w:val="20"/>
        </w:rPr>
        <w:t>за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наявності</w:t>
      </w:r>
      <w:proofErr w:type="spellEnd"/>
      <w:r w:rsidRPr="00CF05DF">
        <w:rPr>
          <w:sz w:val="20"/>
          <w:szCs w:val="20"/>
        </w:rPr>
        <w:t>)</w:t>
      </w:r>
    </w:p>
    <w:p w:rsidR="00D77F8B" w:rsidRPr="00CF05DF" w:rsidRDefault="00D77F8B" w:rsidP="00D77F8B">
      <w:pPr>
        <w:rPr>
          <w:sz w:val="20"/>
          <w:szCs w:val="20"/>
        </w:rPr>
      </w:pPr>
    </w:p>
    <w:p w:rsidR="00D77F8B" w:rsidRPr="00CF05DF" w:rsidRDefault="00D77F8B" w:rsidP="00D77F8B">
      <w:pPr>
        <w:rPr>
          <w:sz w:val="20"/>
          <w:szCs w:val="20"/>
        </w:rPr>
      </w:pPr>
      <w:proofErr w:type="spellStart"/>
      <w:r w:rsidRPr="00CF05DF">
        <w:rPr>
          <w:sz w:val="20"/>
          <w:szCs w:val="20"/>
        </w:rPr>
        <w:t>Якщо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володієте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німецькою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мовою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візьміть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із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собою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когось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якому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ви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довіряєте</w:t>
      </w:r>
      <w:proofErr w:type="spellEnd"/>
      <w:r w:rsidRPr="00CF05DF">
        <w:rPr>
          <w:sz w:val="20"/>
          <w:szCs w:val="20"/>
        </w:rPr>
        <w:t xml:space="preserve">, </w:t>
      </w:r>
      <w:proofErr w:type="spellStart"/>
      <w:r w:rsidRPr="00CF05DF">
        <w:rPr>
          <w:sz w:val="20"/>
          <w:szCs w:val="20"/>
        </w:rPr>
        <w:t>який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допоможе</w:t>
      </w:r>
      <w:proofErr w:type="spellEnd"/>
      <w:r w:rsidRPr="00CF05DF">
        <w:rPr>
          <w:sz w:val="20"/>
          <w:szCs w:val="20"/>
        </w:rPr>
        <w:t xml:space="preserve"> </w:t>
      </w:r>
      <w:proofErr w:type="spellStart"/>
      <w:r w:rsidRPr="00CF05DF">
        <w:rPr>
          <w:sz w:val="20"/>
          <w:szCs w:val="20"/>
        </w:rPr>
        <w:t>вам</w:t>
      </w:r>
      <w:proofErr w:type="spellEnd"/>
      <w:r w:rsidRPr="00CF05DF">
        <w:rPr>
          <w:sz w:val="20"/>
          <w:szCs w:val="20"/>
        </w:rPr>
        <w:t xml:space="preserve"> з </w:t>
      </w:r>
      <w:proofErr w:type="spellStart"/>
      <w:r w:rsidRPr="00CF05DF">
        <w:rPr>
          <w:sz w:val="20"/>
          <w:szCs w:val="20"/>
        </w:rPr>
        <w:t>перекладом</w:t>
      </w:r>
      <w:proofErr w:type="spellEnd"/>
      <w:r w:rsidRPr="00CF05DF">
        <w:rPr>
          <w:sz w:val="20"/>
          <w:szCs w:val="20"/>
        </w:rPr>
        <w:t>.</w:t>
      </w:r>
    </w:p>
    <w:sectPr w:rsidR="00D77F8B" w:rsidRPr="00CF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VR">
    <w:altName w:val="Calibri"/>
    <w:charset w:val="00"/>
    <w:family w:val="swiss"/>
    <w:pitch w:val="variable"/>
    <w:sig w:usb0="80000027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3EC5"/>
    <w:multiLevelType w:val="hybridMultilevel"/>
    <w:tmpl w:val="828CA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8D2"/>
    <w:multiLevelType w:val="hybridMultilevel"/>
    <w:tmpl w:val="246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9"/>
    <w:rsid w:val="00445094"/>
    <w:rsid w:val="005A5E59"/>
    <w:rsid w:val="00CF05DF"/>
    <w:rsid w:val="00D77F8B"/>
    <w:rsid w:val="00D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56C-D486-458D-BE0B-B3ADABD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Frutiger VR" w:eastAsia="Times New Roman" w:hAnsi="Frutiger VR" w:cs="Frutiger VR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0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0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yh0b02f@R0352.ADS.FIDUCIA.DE</dc:creator>
  <cp:keywords/>
  <dc:description/>
  <cp:lastModifiedBy>Burgstaller Kathrin</cp:lastModifiedBy>
  <cp:revision>2</cp:revision>
  <cp:lastPrinted>2022-05-09T11:17:00Z</cp:lastPrinted>
  <dcterms:created xsi:type="dcterms:W3CDTF">2022-05-09T12:24:00Z</dcterms:created>
  <dcterms:modified xsi:type="dcterms:W3CDTF">2022-05-09T12:24:00Z</dcterms:modified>
</cp:coreProperties>
</file>