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0426C" w14:textId="77777777" w:rsidR="00550407" w:rsidRDefault="00550407" w:rsidP="00550407">
      <w:pPr>
        <w:jc w:val="right"/>
        <w:rPr>
          <w:b/>
          <w:color w:val="232323"/>
        </w:rPr>
      </w:pPr>
      <w:r>
        <w:rPr>
          <w:sz w:val="24"/>
        </w:rPr>
        <w:pict w14:anchorId="3310B4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ik 2" o:spid="_x0000_s2049" type="#_x0000_t75" style="position:absolute;left:0;text-align:left;margin-left:.45pt;margin-top:12.65pt;width:43.2pt;height:56.4pt;z-index:251657216;visibility:visible;mso-position-horizontal-relative:margin">
            <v:imagedata r:id="rId7" o:title=""/>
            <w10:wrap type="square" anchorx="margin"/>
          </v:shape>
        </w:pict>
      </w:r>
      <w:r>
        <w:rPr>
          <w:sz w:val="24"/>
        </w:rPr>
        <w:pict w14:anchorId="22F5152F">
          <v:shape id="Grafik 3" o:spid="_x0000_s2050" type="#_x0000_t75" style="position:absolute;left:0;text-align:left;margin-left:421.75pt;margin-top:12.8pt;width:54.75pt;height:59.5pt;z-index:-251658240;visibility:visible;mso-width-relative:margin;mso-height-relative:margin" wrapcoords="-296 0 -296 21327 21600 21327 21600 0 -296 0">
            <v:imagedata r:id="rId8" o:title=""/>
            <w10:wrap type="tight"/>
          </v:shape>
        </w:pict>
      </w:r>
    </w:p>
    <w:p w14:paraId="3F50FC1B" w14:textId="77777777" w:rsidR="00550407" w:rsidRDefault="00550407" w:rsidP="00550407">
      <w:pPr>
        <w:ind w:left="426"/>
        <w:jc w:val="right"/>
        <w:rPr>
          <w:b/>
          <w:color w:val="232323"/>
          <w:szCs w:val="22"/>
        </w:rPr>
      </w:pPr>
    </w:p>
    <w:p w14:paraId="20E46D9B" w14:textId="77777777" w:rsidR="00550407" w:rsidRDefault="00550407" w:rsidP="00550407">
      <w:pPr>
        <w:ind w:left="426"/>
        <w:jc w:val="center"/>
        <w:rPr>
          <w:b/>
          <w:color w:val="232323"/>
          <w:sz w:val="24"/>
        </w:rPr>
      </w:pPr>
      <w:r>
        <w:rPr>
          <w:spacing w:val="28"/>
          <w:sz w:val="48"/>
          <w:szCs w:val="48"/>
        </w:rPr>
        <w:t>Landratsamt Rottal–Inn</w:t>
      </w:r>
    </w:p>
    <w:p w14:paraId="764D85F5" w14:textId="77777777" w:rsidR="00550407" w:rsidRDefault="00550407" w:rsidP="00550407">
      <w:pPr>
        <w:ind w:left="426"/>
        <w:rPr>
          <w:szCs w:val="22"/>
        </w:rPr>
      </w:pPr>
    </w:p>
    <w:p w14:paraId="1719001E" w14:textId="77777777" w:rsidR="00550407" w:rsidRPr="00550407" w:rsidRDefault="00550407" w:rsidP="00550407">
      <w:pPr>
        <w:spacing w:before="1"/>
        <w:ind w:left="426"/>
        <w:rPr>
          <w:rFonts w:eastAsia="Calibri"/>
          <w:szCs w:val="22"/>
        </w:rPr>
      </w:pPr>
    </w:p>
    <w:p w14:paraId="352638F8" w14:textId="77777777" w:rsidR="00550407" w:rsidRDefault="00550407" w:rsidP="00510699">
      <w:pPr>
        <w:tabs>
          <w:tab w:val="num" w:pos="426"/>
        </w:tabs>
        <w:autoSpaceDE w:val="0"/>
        <w:autoSpaceDN w:val="0"/>
        <w:adjustRightInd w:val="0"/>
        <w:spacing w:before="60" w:after="60"/>
        <w:ind w:hanging="426"/>
        <w:jc w:val="center"/>
        <w:rPr>
          <w:rFonts w:cs="Arial"/>
          <w:b/>
          <w:sz w:val="28"/>
          <w:szCs w:val="28"/>
        </w:rPr>
      </w:pPr>
    </w:p>
    <w:p w14:paraId="1664532B" w14:textId="77777777" w:rsidR="0006699A" w:rsidRPr="006517F1" w:rsidRDefault="0006699A" w:rsidP="00510699">
      <w:pPr>
        <w:tabs>
          <w:tab w:val="num" w:pos="426"/>
        </w:tabs>
        <w:autoSpaceDE w:val="0"/>
        <w:autoSpaceDN w:val="0"/>
        <w:adjustRightInd w:val="0"/>
        <w:spacing w:before="60" w:after="60"/>
        <w:ind w:hanging="426"/>
        <w:jc w:val="center"/>
        <w:rPr>
          <w:rFonts w:cs="Arial"/>
          <w:b/>
          <w:bCs/>
          <w:sz w:val="28"/>
          <w:szCs w:val="28"/>
        </w:rPr>
      </w:pPr>
      <w:r w:rsidRPr="006517F1">
        <w:rPr>
          <w:rFonts w:cs="Arial"/>
          <w:b/>
          <w:sz w:val="28"/>
          <w:szCs w:val="28"/>
        </w:rPr>
        <w:t>Informati</w:t>
      </w:r>
      <w:r w:rsidR="00932AFF" w:rsidRPr="006517F1">
        <w:rPr>
          <w:rFonts w:cs="Arial"/>
          <w:b/>
          <w:sz w:val="28"/>
          <w:szCs w:val="28"/>
        </w:rPr>
        <w:t>on des Landratsamtes Rottal-Inn</w:t>
      </w:r>
      <w:r w:rsidR="00932AFF" w:rsidRPr="006517F1">
        <w:rPr>
          <w:rFonts w:cs="Arial"/>
          <w:b/>
          <w:sz w:val="28"/>
          <w:szCs w:val="28"/>
        </w:rPr>
        <w:br/>
      </w:r>
      <w:r w:rsidRPr="006517F1">
        <w:rPr>
          <w:rFonts w:cs="Arial"/>
          <w:b/>
          <w:sz w:val="28"/>
          <w:szCs w:val="28"/>
        </w:rPr>
        <w:t xml:space="preserve">über die Zuteilung und die Verwendung von roten </w:t>
      </w:r>
      <w:r w:rsidR="00932AFF" w:rsidRPr="006517F1">
        <w:rPr>
          <w:rFonts w:cs="Arial"/>
          <w:b/>
          <w:sz w:val="28"/>
          <w:szCs w:val="28"/>
        </w:rPr>
        <w:t>Kennzeichen</w:t>
      </w:r>
      <w:r w:rsidR="00932AFF" w:rsidRPr="006517F1">
        <w:rPr>
          <w:rFonts w:cs="Arial"/>
          <w:b/>
          <w:sz w:val="28"/>
          <w:szCs w:val="28"/>
        </w:rPr>
        <w:br/>
      </w:r>
      <w:r w:rsidR="00DD69A5" w:rsidRPr="006517F1">
        <w:rPr>
          <w:rFonts w:cs="Arial"/>
          <w:b/>
          <w:sz w:val="28"/>
          <w:szCs w:val="28"/>
        </w:rPr>
        <w:t>(</w:t>
      </w:r>
      <w:r w:rsidR="00932AFF" w:rsidRPr="006517F1">
        <w:rPr>
          <w:rFonts w:cs="Arial"/>
          <w:b/>
          <w:sz w:val="28"/>
          <w:szCs w:val="28"/>
        </w:rPr>
        <w:t>gem. §</w:t>
      </w:r>
      <w:r w:rsidR="001C11AE">
        <w:rPr>
          <w:rFonts w:cs="Arial"/>
          <w:b/>
          <w:sz w:val="28"/>
          <w:szCs w:val="28"/>
        </w:rPr>
        <w:t xml:space="preserve"> </w:t>
      </w:r>
      <w:r w:rsidR="00AF2E6F">
        <w:rPr>
          <w:rFonts w:cs="Arial"/>
          <w:b/>
          <w:sz w:val="28"/>
          <w:szCs w:val="28"/>
        </w:rPr>
        <w:t>41</w:t>
      </w:r>
      <w:r w:rsidR="00932AFF" w:rsidRPr="006517F1">
        <w:rPr>
          <w:rFonts w:cs="Arial"/>
          <w:b/>
          <w:sz w:val="28"/>
          <w:szCs w:val="28"/>
        </w:rPr>
        <w:t xml:space="preserve"> </w:t>
      </w:r>
      <w:r w:rsidR="00932AFF" w:rsidRPr="006517F1">
        <w:rPr>
          <w:rFonts w:cs="Arial"/>
          <w:b/>
          <w:bCs/>
          <w:sz w:val="28"/>
          <w:szCs w:val="28"/>
        </w:rPr>
        <w:t>Fah</w:t>
      </w:r>
      <w:r w:rsidR="00932AFF" w:rsidRPr="006517F1">
        <w:rPr>
          <w:rFonts w:cs="Arial"/>
          <w:b/>
          <w:bCs/>
          <w:sz w:val="28"/>
          <w:szCs w:val="28"/>
        </w:rPr>
        <w:t>r</w:t>
      </w:r>
      <w:r w:rsidR="00C03066">
        <w:rPr>
          <w:rFonts w:cs="Arial"/>
          <w:b/>
          <w:bCs/>
          <w:sz w:val="28"/>
          <w:szCs w:val="28"/>
        </w:rPr>
        <w:t xml:space="preserve">zeug-Zulassungsverordnung - </w:t>
      </w:r>
      <w:r w:rsidR="00932AFF" w:rsidRPr="006517F1">
        <w:rPr>
          <w:rFonts w:cs="Arial"/>
          <w:b/>
          <w:bCs/>
          <w:sz w:val="28"/>
          <w:szCs w:val="28"/>
        </w:rPr>
        <w:t>FZV</w:t>
      </w:r>
      <w:r w:rsidR="00DD69A5" w:rsidRPr="006517F1">
        <w:rPr>
          <w:rFonts w:cs="Arial"/>
          <w:b/>
          <w:bCs/>
          <w:sz w:val="28"/>
          <w:szCs w:val="28"/>
        </w:rPr>
        <w:t>-)</w:t>
      </w:r>
    </w:p>
    <w:p w14:paraId="21D760A1" w14:textId="77777777" w:rsidR="006517F1" w:rsidRPr="00ED6C6D" w:rsidRDefault="006517F1" w:rsidP="001C11AE">
      <w:pPr>
        <w:tabs>
          <w:tab w:val="num" w:pos="426"/>
        </w:tabs>
        <w:autoSpaceDE w:val="0"/>
        <w:autoSpaceDN w:val="0"/>
        <w:adjustRightInd w:val="0"/>
        <w:spacing w:before="60" w:after="60"/>
        <w:rPr>
          <w:rFonts w:cs="Arial"/>
          <w:b/>
          <w:sz w:val="10"/>
          <w:szCs w:val="24"/>
        </w:rPr>
      </w:pPr>
    </w:p>
    <w:p w14:paraId="5EA2C951" w14:textId="77777777" w:rsidR="009302A4" w:rsidRPr="009302A4" w:rsidRDefault="0006699A" w:rsidP="009302A4">
      <w:pPr>
        <w:numPr>
          <w:ilvl w:val="0"/>
          <w:numId w:val="16"/>
        </w:numPr>
        <w:tabs>
          <w:tab w:val="clear" w:pos="417"/>
          <w:tab w:val="num" w:pos="426"/>
        </w:tabs>
        <w:spacing w:before="120" w:after="120"/>
        <w:ind w:left="425" w:hanging="425"/>
        <w:rPr>
          <w:rFonts w:cs="Arial"/>
          <w:sz w:val="20"/>
          <w:u w:val="single"/>
        </w:rPr>
      </w:pPr>
      <w:r w:rsidRPr="00DC61CE">
        <w:rPr>
          <w:rFonts w:cs="Arial"/>
          <w:b/>
          <w:sz w:val="24"/>
          <w:szCs w:val="24"/>
        </w:rPr>
        <w:t>Wer kann ein rotes Dauerkennzeichen beantragen?</w:t>
      </w:r>
    </w:p>
    <w:p w14:paraId="2612178C" w14:textId="77777777" w:rsidR="0006699A" w:rsidRPr="006517F1" w:rsidRDefault="00C70130" w:rsidP="009302A4">
      <w:pPr>
        <w:spacing w:before="120" w:after="240"/>
        <w:ind w:left="425"/>
        <w:rPr>
          <w:rFonts w:cs="Arial"/>
          <w:sz w:val="20"/>
          <w:u w:val="single"/>
        </w:rPr>
      </w:pPr>
      <w:r>
        <w:rPr>
          <w:rFonts w:cs="Arial"/>
          <w:szCs w:val="22"/>
        </w:rPr>
        <w:t>D</w:t>
      </w:r>
      <w:r w:rsidR="0006699A" w:rsidRPr="00DC61CE">
        <w:rPr>
          <w:rFonts w:cs="Arial"/>
          <w:szCs w:val="22"/>
        </w:rPr>
        <w:t xml:space="preserve">ie Zulassungsbehörde des Landratsamtes Rottal-Inn kann rote Kennzeichen </w:t>
      </w:r>
      <w:r w:rsidR="00DD69A5" w:rsidRPr="00DC61CE">
        <w:rPr>
          <w:rFonts w:cs="Arial"/>
          <w:szCs w:val="22"/>
        </w:rPr>
        <w:t>zur</w:t>
      </w:r>
      <w:r w:rsidR="0006699A" w:rsidRPr="00DC61CE">
        <w:rPr>
          <w:rFonts w:cs="Arial"/>
          <w:szCs w:val="22"/>
        </w:rPr>
        <w:t xml:space="preserve"> wiederkehrende</w:t>
      </w:r>
      <w:r w:rsidR="00DD69A5" w:rsidRPr="00DC61CE">
        <w:rPr>
          <w:rFonts w:cs="Arial"/>
          <w:szCs w:val="22"/>
        </w:rPr>
        <w:t>n betrieblichen</w:t>
      </w:r>
      <w:r w:rsidR="0006699A" w:rsidRPr="00DC61CE">
        <w:rPr>
          <w:rFonts w:cs="Arial"/>
          <w:szCs w:val="22"/>
        </w:rPr>
        <w:t xml:space="preserve"> Verwendung an zuverlässige Kraf</w:t>
      </w:r>
      <w:r w:rsidR="0006699A" w:rsidRPr="00DC61CE">
        <w:rPr>
          <w:rFonts w:cs="Arial"/>
          <w:szCs w:val="22"/>
        </w:rPr>
        <w:t>t</w:t>
      </w:r>
      <w:r w:rsidR="0006699A" w:rsidRPr="00DC61CE">
        <w:rPr>
          <w:rFonts w:cs="Arial"/>
          <w:szCs w:val="22"/>
        </w:rPr>
        <w:t xml:space="preserve">fahrzeughersteller, </w:t>
      </w:r>
      <w:r w:rsidR="00DD69A5" w:rsidRPr="00DC61CE">
        <w:rPr>
          <w:rFonts w:cs="Arial"/>
          <w:szCs w:val="22"/>
        </w:rPr>
        <w:t>Kraftfahrzeugteilehersteller, Kraftfahrzeug</w:t>
      </w:r>
      <w:r w:rsidR="0006699A" w:rsidRPr="00DC61CE">
        <w:rPr>
          <w:rFonts w:cs="Arial"/>
          <w:szCs w:val="22"/>
        </w:rPr>
        <w:t>werk</w:t>
      </w:r>
      <w:r w:rsidR="00DD69A5" w:rsidRPr="00DC61CE">
        <w:rPr>
          <w:rFonts w:cs="Arial"/>
          <w:szCs w:val="22"/>
        </w:rPr>
        <w:t>stätten oder Kraftfahrzeug</w:t>
      </w:r>
      <w:r w:rsidR="00F12423" w:rsidRPr="00DC61CE">
        <w:rPr>
          <w:rFonts w:cs="Arial"/>
          <w:szCs w:val="22"/>
        </w:rPr>
        <w:t>händler ausgeben.</w:t>
      </w:r>
    </w:p>
    <w:p w14:paraId="1F1E17A6" w14:textId="77777777" w:rsidR="009302A4" w:rsidRPr="009302A4" w:rsidRDefault="0006699A" w:rsidP="00C70130">
      <w:pPr>
        <w:numPr>
          <w:ilvl w:val="0"/>
          <w:numId w:val="16"/>
        </w:numPr>
        <w:tabs>
          <w:tab w:val="clear" w:pos="417"/>
        </w:tabs>
        <w:spacing w:before="120" w:after="120"/>
        <w:ind w:left="440" w:hanging="340"/>
        <w:rPr>
          <w:rFonts w:cs="Arial"/>
          <w:sz w:val="20"/>
        </w:rPr>
      </w:pPr>
      <w:r w:rsidRPr="00DC61CE">
        <w:rPr>
          <w:rFonts w:cs="Arial"/>
          <w:b/>
          <w:sz w:val="24"/>
          <w:szCs w:val="24"/>
        </w:rPr>
        <w:t>Wofür dürfen rote Kennzeichen ausschließlich benutzt werden?</w:t>
      </w:r>
    </w:p>
    <w:p w14:paraId="607E0136" w14:textId="77777777" w:rsidR="00510699" w:rsidRPr="006517F1" w:rsidRDefault="0006699A" w:rsidP="009302A4">
      <w:pPr>
        <w:spacing w:before="120" w:after="120"/>
        <w:ind w:left="440"/>
        <w:rPr>
          <w:rFonts w:cs="Arial"/>
          <w:sz w:val="20"/>
        </w:rPr>
      </w:pPr>
      <w:r w:rsidRPr="00DC61CE">
        <w:rPr>
          <w:rFonts w:cs="Arial"/>
          <w:szCs w:val="22"/>
        </w:rPr>
        <w:t>Die ausgegebenen roten Kennzeichen dürfen au</w:t>
      </w:r>
      <w:r w:rsidR="006517F1" w:rsidRPr="00DC61CE">
        <w:rPr>
          <w:rFonts w:cs="Arial"/>
          <w:szCs w:val="22"/>
        </w:rPr>
        <w:t>sschließlich für Prüfungs-</w:t>
      </w:r>
      <w:r w:rsidRPr="00DC61CE">
        <w:rPr>
          <w:rFonts w:cs="Arial"/>
          <w:szCs w:val="22"/>
        </w:rPr>
        <w:t>, Probe</w:t>
      </w:r>
      <w:r w:rsidR="006517F1" w:rsidRPr="00DC61CE">
        <w:rPr>
          <w:rFonts w:cs="Arial"/>
          <w:szCs w:val="22"/>
        </w:rPr>
        <w:t>-</w:t>
      </w:r>
      <w:r w:rsidRPr="00DC61CE">
        <w:rPr>
          <w:rFonts w:cs="Arial"/>
          <w:szCs w:val="22"/>
        </w:rPr>
        <w:t xml:space="preserve"> </w:t>
      </w:r>
      <w:r w:rsidR="006517F1" w:rsidRPr="00DC61CE">
        <w:rPr>
          <w:rFonts w:cs="Arial"/>
          <w:szCs w:val="22"/>
        </w:rPr>
        <w:t xml:space="preserve">und für Überführungsfahrten </w:t>
      </w:r>
      <w:r w:rsidRPr="00DC61CE">
        <w:rPr>
          <w:rFonts w:cs="Arial"/>
          <w:szCs w:val="22"/>
        </w:rPr>
        <w:t>verwendet werden</w:t>
      </w:r>
      <w:r w:rsidR="00DD69A5" w:rsidRPr="00DC61CE">
        <w:rPr>
          <w:rFonts w:cs="Arial"/>
          <w:szCs w:val="22"/>
        </w:rPr>
        <w:t>.</w:t>
      </w:r>
      <w:r w:rsidR="006517F1" w:rsidRPr="00DC61CE">
        <w:rPr>
          <w:rFonts w:cs="Arial"/>
          <w:szCs w:val="22"/>
        </w:rPr>
        <w:t xml:space="preserve"> </w:t>
      </w:r>
      <w:r w:rsidR="003E1FE6" w:rsidRPr="00DC61CE">
        <w:rPr>
          <w:rFonts w:cs="Arial"/>
          <w:szCs w:val="22"/>
        </w:rPr>
        <w:t>Anlässlich der genannten Fahrten gilt eine Verwendung zusätzlich für notwendige Fahrten zum Tanken und zur Außenreinigung sowie zur Reparatur oder Wartung des betreffenden Fahrzeuges</w:t>
      </w:r>
      <w:r w:rsidR="006517F1" w:rsidRPr="00DC61CE">
        <w:rPr>
          <w:rFonts w:cs="Arial"/>
          <w:szCs w:val="22"/>
        </w:rPr>
        <w:t>.</w:t>
      </w:r>
      <w:r w:rsidR="00DD69A5" w:rsidRPr="00DC61CE">
        <w:rPr>
          <w:rFonts w:cs="Arial"/>
          <w:szCs w:val="22"/>
        </w:rPr>
        <w:br/>
      </w:r>
    </w:p>
    <w:p w14:paraId="5D016083" w14:textId="77777777" w:rsidR="009302A4" w:rsidRPr="009302A4" w:rsidRDefault="0006699A" w:rsidP="00C70130">
      <w:pPr>
        <w:numPr>
          <w:ilvl w:val="0"/>
          <w:numId w:val="16"/>
        </w:numPr>
        <w:tabs>
          <w:tab w:val="clear" w:pos="417"/>
          <w:tab w:val="num" w:pos="426"/>
        </w:tabs>
        <w:spacing w:before="120" w:after="120"/>
        <w:ind w:left="425" w:hanging="426"/>
        <w:rPr>
          <w:rFonts w:cs="Arial"/>
          <w:sz w:val="20"/>
        </w:rPr>
      </w:pPr>
      <w:r w:rsidRPr="00C70130">
        <w:rPr>
          <w:rFonts w:cs="Arial"/>
          <w:b/>
          <w:sz w:val="24"/>
          <w:szCs w:val="24"/>
        </w:rPr>
        <w:t>Was braucht man, um ein rotes Dauerkennzeichen zu beantragen?</w:t>
      </w:r>
    </w:p>
    <w:p w14:paraId="18E07103" w14:textId="77777777" w:rsidR="00C70130" w:rsidRPr="00C70130" w:rsidRDefault="0006699A" w:rsidP="00575752">
      <w:pPr>
        <w:ind w:left="425"/>
        <w:rPr>
          <w:rFonts w:cs="Arial"/>
          <w:sz w:val="20"/>
        </w:rPr>
      </w:pPr>
      <w:r w:rsidRPr="00C70130">
        <w:rPr>
          <w:rFonts w:cs="Arial"/>
          <w:szCs w:val="22"/>
        </w:rPr>
        <w:t xml:space="preserve">- schriftlicher Antrag (Formular </w:t>
      </w:r>
      <w:r w:rsidR="006517F1" w:rsidRPr="00C70130">
        <w:rPr>
          <w:rFonts w:cs="Arial"/>
          <w:szCs w:val="22"/>
        </w:rPr>
        <w:t>im Internet</w:t>
      </w:r>
      <w:r w:rsidR="00CE283A" w:rsidRPr="00C70130">
        <w:rPr>
          <w:rFonts w:cs="Arial"/>
          <w:szCs w:val="22"/>
        </w:rPr>
        <w:t xml:space="preserve"> unter </w:t>
      </w:r>
      <w:hyperlink r:id="rId9" w:history="1">
        <w:r w:rsidR="00CE283A" w:rsidRPr="00C70130">
          <w:rPr>
            <w:rStyle w:val="Hyperlink"/>
            <w:rFonts w:cs="Arial"/>
            <w:szCs w:val="22"/>
          </w:rPr>
          <w:t>www.rottal-inn.de/formulare</w:t>
        </w:r>
      </w:hyperlink>
      <w:r w:rsidR="00CE283A" w:rsidRPr="00C70130">
        <w:rPr>
          <w:rFonts w:cs="Arial"/>
          <w:szCs w:val="22"/>
        </w:rPr>
        <w:t>)</w:t>
      </w:r>
      <w:r w:rsidRPr="00C70130">
        <w:rPr>
          <w:rFonts w:cs="Arial"/>
          <w:szCs w:val="22"/>
        </w:rPr>
        <w:br/>
        <w:t>- Personalausweis oder Reisepass mit aktueller Anschrift, ggf. Meldebes</w:t>
      </w:r>
      <w:r w:rsidR="009475D2" w:rsidRPr="00C70130">
        <w:rPr>
          <w:rFonts w:cs="Arial"/>
          <w:szCs w:val="22"/>
        </w:rPr>
        <w:t>tätigung</w:t>
      </w:r>
      <w:r w:rsidR="009475D2" w:rsidRPr="00C70130">
        <w:rPr>
          <w:rFonts w:cs="Arial"/>
          <w:szCs w:val="22"/>
        </w:rPr>
        <w:br/>
        <w:t>- Gewerbeanmeldung (Kfz-Herstellung, Kfz-Handel oder Kfz</w:t>
      </w:r>
      <w:r w:rsidRPr="00C70130">
        <w:rPr>
          <w:rFonts w:cs="Arial"/>
          <w:szCs w:val="22"/>
        </w:rPr>
        <w:t>-Handwerk); bei Firmen: Handels</w:t>
      </w:r>
      <w:r w:rsidR="00C70130" w:rsidRPr="00C70130">
        <w:rPr>
          <w:rFonts w:cs="Arial"/>
          <w:szCs w:val="22"/>
        </w:rPr>
        <w:t>-</w:t>
      </w:r>
    </w:p>
    <w:p w14:paraId="755C3762" w14:textId="77777777" w:rsidR="00204FA3" w:rsidRDefault="00575752" w:rsidP="00C70130">
      <w:pPr>
        <w:ind w:left="425"/>
        <w:rPr>
          <w:rFonts w:cs="Arial"/>
          <w:szCs w:val="22"/>
        </w:rPr>
      </w:pPr>
      <w:r>
        <w:rPr>
          <w:rFonts w:cs="Arial"/>
          <w:szCs w:val="22"/>
        </w:rPr>
        <w:t xml:space="preserve">   </w:t>
      </w:r>
      <w:r w:rsidR="0006699A" w:rsidRPr="00C70130">
        <w:rPr>
          <w:rFonts w:cs="Arial"/>
          <w:szCs w:val="22"/>
        </w:rPr>
        <w:t>r</w:t>
      </w:r>
      <w:r w:rsidR="0006699A" w:rsidRPr="00C70130">
        <w:rPr>
          <w:rFonts w:cs="Arial"/>
          <w:szCs w:val="22"/>
        </w:rPr>
        <w:t>e</w:t>
      </w:r>
      <w:r w:rsidR="0006699A" w:rsidRPr="00C70130">
        <w:rPr>
          <w:rFonts w:cs="Arial"/>
          <w:szCs w:val="22"/>
        </w:rPr>
        <w:t>gisterauszug</w:t>
      </w:r>
      <w:r w:rsidR="0006699A" w:rsidRPr="00C70130">
        <w:rPr>
          <w:rFonts w:cs="Arial"/>
          <w:szCs w:val="22"/>
        </w:rPr>
        <w:br/>
        <w:t>- Versicherungsbestätigung</w:t>
      </w:r>
      <w:r w:rsidR="009475D2" w:rsidRPr="00C70130">
        <w:rPr>
          <w:rFonts w:cs="Arial"/>
          <w:szCs w:val="22"/>
        </w:rPr>
        <w:t xml:space="preserve"> („eVB</w:t>
      </w:r>
      <w:r w:rsidR="006517F1" w:rsidRPr="00C70130">
        <w:rPr>
          <w:rFonts w:cs="Arial"/>
          <w:szCs w:val="22"/>
        </w:rPr>
        <w:t>“-Nummer)</w:t>
      </w:r>
      <w:r w:rsidR="00891A92" w:rsidRPr="00C70130">
        <w:rPr>
          <w:rFonts w:cs="Arial"/>
          <w:szCs w:val="22"/>
        </w:rPr>
        <w:t xml:space="preserve"> für </w:t>
      </w:r>
      <w:r w:rsidR="006517F1" w:rsidRPr="00C70130">
        <w:rPr>
          <w:rFonts w:cs="Arial"/>
          <w:szCs w:val="22"/>
        </w:rPr>
        <w:t>rotes Kennzeichen</w:t>
      </w:r>
      <w:r w:rsidR="0006699A" w:rsidRPr="00C70130">
        <w:rPr>
          <w:rFonts w:cs="Arial"/>
          <w:szCs w:val="22"/>
        </w:rPr>
        <w:br/>
        <w:t>- Führungszeugnis (ist bei Wohnsitzgemeinde zu beantragen)</w:t>
      </w:r>
    </w:p>
    <w:p w14:paraId="6DC5ACC0" w14:textId="77777777" w:rsidR="0006699A" w:rsidRPr="00C70130" w:rsidRDefault="006517F1" w:rsidP="00204FA3">
      <w:pPr>
        <w:rPr>
          <w:rFonts w:cs="Arial"/>
          <w:sz w:val="20"/>
        </w:rPr>
      </w:pPr>
      <w:r w:rsidRPr="00C70130">
        <w:rPr>
          <w:rFonts w:cs="Arial"/>
          <w:szCs w:val="22"/>
        </w:rPr>
        <w:br/>
      </w:r>
      <w:r w:rsidR="0006699A" w:rsidRPr="00C70130">
        <w:rPr>
          <w:rFonts w:cs="Arial"/>
          <w:szCs w:val="22"/>
        </w:rPr>
        <w:t>Die Zulassungsbehörde holt nach Antragstellung eine Auskunft aus dem Verkehrs</w:t>
      </w:r>
      <w:r w:rsidR="002B595C">
        <w:rPr>
          <w:rFonts w:cs="Arial"/>
          <w:szCs w:val="22"/>
        </w:rPr>
        <w:t>- sowie Gewerbezentral</w:t>
      </w:r>
      <w:r w:rsidR="0006699A" w:rsidRPr="00C70130">
        <w:rPr>
          <w:rFonts w:cs="Arial"/>
          <w:szCs w:val="22"/>
        </w:rPr>
        <w:t>register ein. Vom Landratsamt werden Sie dann nach Vorlage aller Unterlagen schriftlich benac</w:t>
      </w:r>
      <w:r w:rsidR="0006699A" w:rsidRPr="00C70130">
        <w:rPr>
          <w:rFonts w:cs="Arial"/>
          <w:szCs w:val="22"/>
        </w:rPr>
        <w:t>h</w:t>
      </w:r>
      <w:r w:rsidR="0006699A" w:rsidRPr="00C70130">
        <w:rPr>
          <w:rFonts w:cs="Arial"/>
          <w:szCs w:val="22"/>
        </w:rPr>
        <w:t>richtigt, o</w:t>
      </w:r>
      <w:r w:rsidR="007406A7" w:rsidRPr="00C70130">
        <w:rPr>
          <w:rFonts w:cs="Arial"/>
          <w:szCs w:val="22"/>
        </w:rPr>
        <w:t>b eine Zuteilung erfolgen kann.</w:t>
      </w:r>
      <w:r w:rsidRPr="00C70130">
        <w:rPr>
          <w:rFonts w:cs="Arial"/>
          <w:sz w:val="20"/>
        </w:rPr>
        <w:br/>
      </w:r>
    </w:p>
    <w:p w14:paraId="53812F38" w14:textId="77777777" w:rsidR="009302A4" w:rsidRPr="009302A4" w:rsidRDefault="0006699A" w:rsidP="00C70130">
      <w:pPr>
        <w:numPr>
          <w:ilvl w:val="0"/>
          <w:numId w:val="16"/>
        </w:numPr>
        <w:spacing w:before="120" w:after="120"/>
        <w:ind w:left="426" w:hanging="426"/>
        <w:rPr>
          <w:rFonts w:cs="Arial"/>
          <w:sz w:val="20"/>
        </w:rPr>
      </w:pPr>
      <w:r w:rsidRPr="00DC61CE">
        <w:rPr>
          <w:rFonts w:cs="Arial"/>
          <w:b/>
          <w:sz w:val="24"/>
          <w:szCs w:val="24"/>
        </w:rPr>
        <w:t>Wie lange gelten rote Dauerkennzeichen?</w:t>
      </w:r>
    </w:p>
    <w:p w14:paraId="1DFD5FB9" w14:textId="77777777" w:rsidR="00307356" w:rsidRDefault="006517F1" w:rsidP="009302A4">
      <w:pPr>
        <w:spacing w:before="120" w:after="120"/>
        <w:ind w:left="426"/>
        <w:rPr>
          <w:rFonts w:cs="Arial"/>
          <w:szCs w:val="22"/>
        </w:rPr>
      </w:pPr>
      <w:r w:rsidRPr="00DC61CE">
        <w:rPr>
          <w:rFonts w:cs="Arial"/>
          <w:szCs w:val="22"/>
        </w:rPr>
        <w:t>Das Landratsamt Rottal-Inn teilt rote Kennzeichen</w:t>
      </w:r>
      <w:r w:rsidR="00ED6C6D" w:rsidRPr="00DC61CE">
        <w:rPr>
          <w:rFonts w:cs="Arial"/>
          <w:szCs w:val="22"/>
        </w:rPr>
        <w:t xml:space="preserve"> bei</w:t>
      </w:r>
      <w:r w:rsidR="0006699A" w:rsidRPr="00DC61CE">
        <w:rPr>
          <w:rFonts w:cs="Arial"/>
          <w:szCs w:val="22"/>
        </w:rPr>
        <w:t xml:space="preserve"> erstmaliger Vergabe </w:t>
      </w:r>
      <w:r w:rsidR="00D1378E" w:rsidRPr="00DC61CE">
        <w:rPr>
          <w:rFonts w:cs="Arial"/>
          <w:szCs w:val="22"/>
        </w:rPr>
        <w:t xml:space="preserve">befristet auf </w:t>
      </w:r>
      <w:r w:rsidRPr="00DC61CE">
        <w:rPr>
          <w:rFonts w:cs="Arial"/>
          <w:szCs w:val="22"/>
        </w:rPr>
        <w:t>1 Jahr</w:t>
      </w:r>
      <w:r w:rsidR="00ED6C6D" w:rsidRPr="00DC61CE">
        <w:rPr>
          <w:rFonts w:cs="Arial"/>
          <w:szCs w:val="22"/>
        </w:rPr>
        <w:t xml:space="preserve"> zu. Bei der Wiedererteilung nach dem ersten Jahr</w:t>
      </w:r>
      <w:r w:rsidR="0006699A" w:rsidRPr="00DC61CE">
        <w:rPr>
          <w:rFonts w:cs="Arial"/>
          <w:szCs w:val="22"/>
        </w:rPr>
        <w:t xml:space="preserve"> erfolgt </w:t>
      </w:r>
      <w:r w:rsidRPr="00DC61CE">
        <w:rPr>
          <w:rFonts w:cs="Arial"/>
          <w:szCs w:val="22"/>
        </w:rPr>
        <w:t>die</w:t>
      </w:r>
      <w:r w:rsidR="0006699A" w:rsidRPr="00DC61CE">
        <w:rPr>
          <w:rFonts w:cs="Arial"/>
          <w:szCs w:val="22"/>
        </w:rPr>
        <w:t xml:space="preserve"> Zuteilung</w:t>
      </w:r>
      <w:r w:rsidR="00891A92" w:rsidRPr="00DC61CE">
        <w:rPr>
          <w:rFonts w:cs="Arial"/>
          <w:szCs w:val="22"/>
        </w:rPr>
        <w:t xml:space="preserve"> </w:t>
      </w:r>
      <w:r w:rsidRPr="00DC61CE">
        <w:rPr>
          <w:rFonts w:cs="Arial"/>
          <w:szCs w:val="22"/>
        </w:rPr>
        <w:t>(</w:t>
      </w:r>
      <w:r w:rsidR="00891A92" w:rsidRPr="00DC61CE">
        <w:rPr>
          <w:rFonts w:cs="Arial"/>
          <w:szCs w:val="22"/>
        </w:rPr>
        <w:t>wenn bei der erstmaligen Vergabe keine Auffälligke</w:t>
      </w:r>
      <w:r w:rsidR="00891A92" w:rsidRPr="00DC61CE">
        <w:rPr>
          <w:rFonts w:cs="Arial"/>
          <w:szCs w:val="22"/>
        </w:rPr>
        <w:t>i</w:t>
      </w:r>
      <w:r w:rsidR="00891A92" w:rsidRPr="00DC61CE">
        <w:rPr>
          <w:rFonts w:cs="Arial"/>
          <w:szCs w:val="22"/>
        </w:rPr>
        <w:t>ten/Unstimmigkeiten in den Dokumenten zu vernehmen</w:t>
      </w:r>
      <w:r w:rsidRPr="00DC61CE">
        <w:rPr>
          <w:rFonts w:cs="Arial"/>
          <w:szCs w:val="22"/>
        </w:rPr>
        <w:t xml:space="preserve"> sind)</w:t>
      </w:r>
      <w:r w:rsidR="0006699A" w:rsidRPr="00DC61CE">
        <w:rPr>
          <w:rFonts w:cs="Arial"/>
          <w:szCs w:val="22"/>
        </w:rPr>
        <w:t xml:space="preserve"> </w:t>
      </w:r>
      <w:r w:rsidR="00ED6C6D" w:rsidRPr="00DC61CE">
        <w:rPr>
          <w:rFonts w:cs="Arial"/>
          <w:szCs w:val="22"/>
        </w:rPr>
        <w:t>auf Widerruf.</w:t>
      </w:r>
      <w:r w:rsidR="0006699A" w:rsidRPr="00DC61CE">
        <w:rPr>
          <w:rFonts w:cs="Arial"/>
          <w:szCs w:val="22"/>
        </w:rPr>
        <w:br/>
      </w:r>
      <w:r w:rsidR="0006699A" w:rsidRPr="00DC61CE">
        <w:rPr>
          <w:rFonts w:cs="Arial"/>
          <w:szCs w:val="22"/>
        </w:rPr>
        <w:br/>
        <w:t xml:space="preserve">Frühestens einen Monat vor Ablauf, jedoch spätestens eine Woche vor Ablauf der Zuteilung kann die </w:t>
      </w:r>
      <w:r w:rsidR="00CE283A" w:rsidRPr="00DC61CE">
        <w:rPr>
          <w:rFonts w:cs="Arial"/>
          <w:szCs w:val="22"/>
        </w:rPr>
        <w:t>Wiedererteilung</w:t>
      </w:r>
      <w:r w:rsidR="0006699A" w:rsidRPr="00DC61CE">
        <w:rPr>
          <w:rFonts w:cs="Arial"/>
          <w:szCs w:val="22"/>
        </w:rPr>
        <w:t xml:space="preserve"> beantragt werden. Nach Ablauf ist der Fahrzeugschein, die roten Kennzeichen und das Fahrtennachweisbuch unaufgefordert de</w:t>
      </w:r>
      <w:r w:rsidR="007406A7" w:rsidRPr="00DC61CE">
        <w:rPr>
          <w:rFonts w:cs="Arial"/>
          <w:szCs w:val="22"/>
        </w:rPr>
        <w:t>r Zulassungsbehörde vorzulegen.</w:t>
      </w:r>
      <w:r w:rsidR="00ED6C6D" w:rsidRPr="00DC61CE">
        <w:rPr>
          <w:rFonts w:cs="Arial"/>
          <w:szCs w:val="22"/>
        </w:rPr>
        <w:t xml:space="preserve"> Erfolgt der Antrag auf Wiedererteilung nicht rechtzeitig, wird das Kennzeic</w:t>
      </w:r>
      <w:r w:rsidR="00FA4510" w:rsidRPr="00DC61CE">
        <w:rPr>
          <w:rFonts w:cs="Arial"/>
          <w:szCs w:val="22"/>
        </w:rPr>
        <w:t>hen abgemeldet und es muss ein N</w:t>
      </w:r>
      <w:r w:rsidR="00ED6C6D" w:rsidRPr="00DC61CE">
        <w:rPr>
          <w:rFonts w:cs="Arial"/>
          <w:szCs w:val="22"/>
        </w:rPr>
        <w:t>eues beantragt werden.</w:t>
      </w:r>
    </w:p>
    <w:p w14:paraId="1C4DF0A9" w14:textId="77777777" w:rsidR="009302A4" w:rsidRPr="009302A4" w:rsidRDefault="00307356" w:rsidP="005A4F84">
      <w:pPr>
        <w:spacing w:before="120" w:after="120"/>
        <w:ind w:left="426"/>
        <w:rPr>
          <w:rFonts w:cs="Arial"/>
          <w:sz w:val="20"/>
        </w:rPr>
      </w:pPr>
      <w:r>
        <w:rPr>
          <w:rFonts w:cs="Arial"/>
          <w:szCs w:val="22"/>
        </w:rPr>
        <w:br w:type="page"/>
      </w:r>
      <w:r w:rsidR="0006699A" w:rsidRPr="00DC61CE">
        <w:rPr>
          <w:rFonts w:cs="Arial"/>
          <w:b/>
          <w:sz w:val="24"/>
          <w:szCs w:val="24"/>
        </w:rPr>
        <w:lastRenderedPageBreak/>
        <w:t>Welche gesetzlichen Regelungen sind zu beachten?</w:t>
      </w:r>
    </w:p>
    <w:p w14:paraId="75163C90" w14:textId="77777777" w:rsidR="006517F1" w:rsidRPr="00ED6C6D" w:rsidRDefault="00C34067" w:rsidP="009302A4">
      <w:pPr>
        <w:spacing w:before="120" w:after="120"/>
        <w:ind w:left="426"/>
        <w:rPr>
          <w:rFonts w:cs="Arial"/>
          <w:sz w:val="20"/>
        </w:rPr>
      </w:pPr>
      <w:r w:rsidRPr="00DC61CE">
        <w:rPr>
          <w:rFonts w:cs="Arial"/>
          <w:szCs w:val="22"/>
        </w:rPr>
        <w:t>Vor Antritt der Fahrt ist für</w:t>
      </w:r>
      <w:r w:rsidR="0006699A" w:rsidRPr="00DC61CE">
        <w:rPr>
          <w:rFonts w:cs="Arial"/>
          <w:szCs w:val="22"/>
        </w:rPr>
        <w:t xml:space="preserve"> jedes Fah</w:t>
      </w:r>
      <w:r w:rsidR="0006699A" w:rsidRPr="00DC61CE">
        <w:rPr>
          <w:rFonts w:cs="Arial"/>
          <w:szCs w:val="22"/>
        </w:rPr>
        <w:t>r</w:t>
      </w:r>
      <w:r w:rsidR="0006699A" w:rsidRPr="00DC61CE">
        <w:rPr>
          <w:rFonts w:cs="Arial"/>
          <w:szCs w:val="22"/>
        </w:rPr>
        <w:t>zeug eine</w:t>
      </w:r>
      <w:r w:rsidRPr="00DC61CE">
        <w:rPr>
          <w:rFonts w:cs="Arial"/>
          <w:szCs w:val="22"/>
        </w:rPr>
        <w:t xml:space="preserve"> entsprechende Seite im Fahrzeugscheinheft</w:t>
      </w:r>
      <w:r w:rsidR="0006699A" w:rsidRPr="00DC61CE">
        <w:rPr>
          <w:rFonts w:cs="Arial"/>
          <w:szCs w:val="22"/>
        </w:rPr>
        <w:t xml:space="preserve"> auszufüllen.</w:t>
      </w:r>
      <w:r w:rsidR="001C11AE" w:rsidRPr="00DC61CE">
        <w:rPr>
          <w:rFonts w:cs="Arial"/>
          <w:szCs w:val="22"/>
        </w:rPr>
        <w:t xml:space="preserve"> Die Angaben sind vom Inhaber des roten Kennzeichens zu unterschreiben, gleichzeitig bestätigt er damit die Vorschriftsmäßigkeit des Fahrzeugs.</w:t>
      </w:r>
      <w:r w:rsidR="0006699A" w:rsidRPr="00DC61CE">
        <w:rPr>
          <w:rFonts w:cs="Arial"/>
          <w:szCs w:val="22"/>
        </w:rPr>
        <w:t xml:space="preserve"> </w:t>
      </w:r>
      <w:r w:rsidR="00161E36" w:rsidRPr="00DC61CE">
        <w:rPr>
          <w:rFonts w:cs="Arial"/>
          <w:szCs w:val="22"/>
        </w:rPr>
        <w:t>Wenn mit dem gleichen Fahrzeug später erneut Fahrten ausgeführt werden, ist kein weiterer Eintrag im Fahrzeugscheinheft erforderlich.</w:t>
      </w:r>
      <w:r w:rsidR="0006699A" w:rsidRPr="00DC61CE">
        <w:rPr>
          <w:rFonts w:cs="Arial"/>
          <w:szCs w:val="22"/>
        </w:rPr>
        <w:br/>
        <w:t xml:space="preserve">Außerdem </w:t>
      </w:r>
      <w:r w:rsidR="001C11AE" w:rsidRPr="00DC61CE">
        <w:rPr>
          <w:rFonts w:cs="Arial"/>
          <w:szCs w:val="22"/>
        </w:rPr>
        <w:t>sind</w:t>
      </w:r>
      <w:r w:rsidR="0006699A" w:rsidRPr="00DC61CE">
        <w:rPr>
          <w:rFonts w:cs="Arial"/>
          <w:szCs w:val="22"/>
        </w:rPr>
        <w:t xml:space="preserve"> über Prüfungs- Probe- oder Überführungsfahrten fortlaufend Aufzeic</w:t>
      </w:r>
      <w:r w:rsidR="0006699A" w:rsidRPr="00DC61CE">
        <w:rPr>
          <w:rFonts w:cs="Arial"/>
          <w:szCs w:val="22"/>
        </w:rPr>
        <w:t>h</w:t>
      </w:r>
      <w:r w:rsidR="0006699A" w:rsidRPr="00DC61CE">
        <w:rPr>
          <w:rFonts w:cs="Arial"/>
          <w:szCs w:val="22"/>
        </w:rPr>
        <w:t xml:space="preserve">nungen in einem Fahrtennachweisbuch zu führen, aus denen </w:t>
      </w:r>
      <w:r w:rsidR="001C11AE" w:rsidRPr="00DC61CE">
        <w:rPr>
          <w:rFonts w:cs="Arial"/>
          <w:szCs w:val="22"/>
        </w:rPr>
        <w:t>das Datum</w:t>
      </w:r>
      <w:r w:rsidR="0006699A" w:rsidRPr="00DC61CE">
        <w:rPr>
          <w:rFonts w:cs="Arial"/>
          <w:szCs w:val="22"/>
        </w:rPr>
        <w:t xml:space="preserve"> mit Beginn und Ende der Fahrt, der Fahrzeugführer mit dessen Anschrift, die </w:t>
      </w:r>
      <w:r w:rsidR="001C11AE" w:rsidRPr="00DC61CE">
        <w:rPr>
          <w:rFonts w:cs="Arial"/>
          <w:szCs w:val="22"/>
        </w:rPr>
        <w:t>Fahrzeugklasse</w:t>
      </w:r>
      <w:r w:rsidR="0006699A" w:rsidRPr="00DC61CE">
        <w:rPr>
          <w:rFonts w:cs="Arial"/>
          <w:szCs w:val="22"/>
        </w:rPr>
        <w:t xml:space="preserve"> und der Hersteller des Fahrzeugs, die Fahrzeug-Identifizierungsnummer und die Fahrtstrecke ersichtlich sind. Diese Eintragungen sind </w:t>
      </w:r>
      <w:r w:rsidR="0006699A" w:rsidRPr="00DC61CE">
        <w:rPr>
          <w:rFonts w:cs="Arial"/>
          <w:szCs w:val="22"/>
          <w:u w:val="single"/>
        </w:rPr>
        <w:t>vor</w:t>
      </w:r>
      <w:r w:rsidR="0006699A" w:rsidRPr="00DC61CE">
        <w:rPr>
          <w:rFonts w:cs="Arial"/>
          <w:szCs w:val="22"/>
        </w:rPr>
        <w:t xml:space="preserve"> Antritt der jeweiligen Fahrt vorzunehmen.</w:t>
      </w:r>
      <w:r w:rsidR="0006699A" w:rsidRPr="00ED6C6D">
        <w:rPr>
          <w:rFonts w:cs="Arial"/>
          <w:szCs w:val="22"/>
        </w:rPr>
        <w:t xml:space="preserve"> </w:t>
      </w:r>
    </w:p>
    <w:p w14:paraId="711E50DA" w14:textId="77777777" w:rsidR="00694F79" w:rsidRPr="007406A7" w:rsidRDefault="00694F79" w:rsidP="00510699">
      <w:pPr>
        <w:tabs>
          <w:tab w:val="num" w:pos="426"/>
        </w:tabs>
        <w:spacing w:before="60" w:after="60"/>
        <w:ind w:hanging="426"/>
        <w:rPr>
          <w:rFonts w:cs="Arial"/>
          <w:b/>
          <w:sz w:val="20"/>
        </w:rPr>
      </w:pPr>
    </w:p>
    <w:sectPr w:rsidR="00694F79" w:rsidRPr="007406A7" w:rsidSect="00DC61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850" w:right="850" w:bottom="567" w:left="1417" w:header="283" w:footer="283" w:gutter="0"/>
      <w:paperSrc w:first="1" w:other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83590" w14:textId="77777777" w:rsidR="00F419EA" w:rsidRDefault="00F419EA">
      <w:r>
        <w:separator/>
      </w:r>
    </w:p>
  </w:endnote>
  <w:endnote w:type="continuationSeparator" w:id="0">
    <w:p w14:paraId="248B51B9" w14:textId="77777777" w:rsidR="00F419EA" w:rsidRDefault="00F41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Aptos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A6A0D" w14:textId="77777777" w:rsidR="000A09FD" w:rsidRDefault="000A09F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2C76D" w14:textId="77777777" w:rsidR="00E24287" w:rsidRPr="000A09FD" w:rsidRDefault="00E24287" w:rsidP="00E24287">
    <w:pPr>
      <w:pStyle w:val="Fuzeile"/>
      <w:rPr>
        <w:rFonts w:cs="Arial"/>
        <w:color w:val="808080"/>
        <w:szCs w:val="22"/>
        <w:lang w:eastAsia="en-US"/>
      </w:rPr>
    </w:pPr>
    <w:r w:rsidRPr="000A09FD">
      <w:rPr>
        <w:rFonts w:cs="Arial"/>
        <w:color w:val="808080"/>
        <w:szCs w:val="22"/>
        <w:lang w:eastAsia="en-US"/>
      </w:rPr>
      <w:fldChar w:fldCharType="begin"/>
    </w:r>
    <w:r w:rsidRPr="000A09FD">
      <w:rPr>
        <w:rFonts w:cs="Arial"/>
        <w:color w:val="808080"/>
        <w:szCs w:val="22"/>
        <w:lang w:eastAsia="en-US"/>
      </w:rPr>
      <w:instrText xml:space="preserve"> DOCVARIABLE CS.ID.12 \* MERGEFORMAT </w:instrText>
    </w:r>
    <w:r w:rsidRPr="000A09FD">
      <w:rPr>
        <w:rFonts w:cs="Arial"/>
        <w:color w:val="808080"/>
        <w:szCs w:val="22"/>
        <w:lang w:eastAsia="en-US"/>
      </w:rPr>
      <w:fldChar w:fldCharType="separate"/>
    </w:r>
    <w:r w:rsidRPr="000A09FD">
      <w:rPr>
        <w:rFonts w:cs="Arial"/>
        <w:color w:val="808080"/>
        <w:szCs w:val="22"/>
        <w:lang w:eastAsia="en-US"/>
      </w:rPr>
      <w:t>Infoblatt "Zuteilung roter Dauerkennzeichen"</w:t>
    </w:r>
    <w:r w:rsidRPr="000A09FD">
      <w:rPr>
        <w:rFonts w:cs="Arial"/>
        <w:color w:val="808080"/>
        <w:szCs w:val="22"/>
        <w:lang w:eastAsia="en-US"/>
      </w:rPr>
      <w:fldChar w:fldCharType="end"/>
    </w:r>
  </w:p>
  <w:p w14:paraId="3229508E" w14:textId="77777777" w:rsidR="000A09FD" w:rsidRPr="00E24287" w:rsidRDefault="00E24287">
    <w:pPr>
      <w:pStyle w:val="Fuzeile"/>
      <w:rPr>
        <w:rFonts w:cs="Arial"/>
        <w:color w:val="808080"/>
        <w:szCs w:val="22"/>
        <w:lang w:eastAsia="en-US"/>
      </w:rPr>
    </w:pPr>
    <w:r w:rsidRPr="000A09FD">
      <w:rPr>
        <w:rFonts w:cs="Arial"/>
        <w:color w:val="808080"/>
        <w:szCs w:val="22"/>
        <w:lang w:eastAsia="en-US"/>
      </w:rPr>
      <w:t xml:space="preserve">Revision </w:t>
    </w:r>
    <w:r w:rsidRPr="000A09FD">
      <w:rPr>
        <w:rFonts w:cs="Arial"/>
        <w:color w:val="808080"/>
        <w:szCs w:val="22"/>
        <w:lang w:eastAsia="en-US"/>
      </w:rPr>
      <w:fldChar w:fldCharType="begin"/>
    </w:r>
    <w:r w:rsidRPr="000A09FD">
      <w:rPr>
        <w:rFonts w:cs="Arial"/>
        <w:color w:val="808080"/>
        <w:szCs w:val="22"/>
        <w:lang w:eastAsia="en-US"/>
      </w:rPr>
      <w:instrText xml:space="preserve"> DOCVARIABLE CS.ID.100 \* MERGEFORMAT </w:instrText>
    </w:r>
    <w:r w:rsidRPr="000A09FD">
      <w:rPr>
        <w:rFonts w:cs="Arial"/>
        <w:color w:val="808080"/>
        <w:szCs w:val="22"/>
        <w:lang w:eastAsia="en-US"/>
      </w:rPr>
      <w:fldChar w:fldCharType="separate"/>
    </w:r>
    <w:r w:rsidRPr="000A09FD">
      <w:rPr>
        <w:rFonts w:cs="Arial"/>
        <w:color w:val="808080"/>
        <w:szCs w:val="22"/>
        <w:lang w:eastAsia="en-US"/>
      </w:rPr>
      <w:t>3</w:t>
    </w:r>
    <w:r w:rsidRPr="000A09FD">
      <w:rPr>
        <w:rFonts w:cs="Arial"/>
        <w:color w:val="808080"/>
        <w:szCs w:val="22"/>
        <w:lang w:eastAsia="en-US"/>
      </w:rPr>
      <w:fldChar w:fldCharType="end"/>
    </w:r>
    <w:r w:rsidRPr="000A09FD">
      <w:rPr>
        <w:rFonts w:cs="Arial"/>
        <w:color w:val="808080"/>
        <w:szCs w:val="22"/>
        <w:lang w:eastAsia="en-US"/>
      </w:rPr>
      <w:tab/>
    </w:r>
    <w:r w:rsidRPr="000A09FD">
      <w:rPr>
        <w:rFonts w:cs="Arial"/>
        <w:color w:val="808080"/>
        <w:szCs w:val="22"/>
        <w:lang w:eastAsia="en-US"/>
      </w:rPr>
      <w:tab/>
      <w:t xml:space="preserve">Seite </w:t>
    </w:r>
    <w:r w:rsidRPr="000A09FD">
      <w:rPr>
        <w:rFonts w:cs="Arial"/>
        <w:b/>
        <w:bCs/>
        <w:color w:val="808080"/>
        <w:szCs w:val="22"/>
        <w:lang w:eastAsia="en-US"/>
      </w:rPr>
      <w:fldChar w:fldCharType="begin"/>
    </w:r>
    <w:r w:rsidRPr="000A09FD">
      <w:rPr>
        <w:rFonts w:cs="Arial"/>
        <w:b/>
        <w:bCs/>
        <w:color w:val="808080"/>
        <w:szCs w:val="22"/>
        <w:lang w:eastAsia="en-US"/>
      </w:rPr>
      <w:instrText>PAGE</w:instrText>
    </w:r>
    <w:r w:rsidRPr="000A09FD">
      <w:rPr>
        <w:rFonts w:cs="Arial"/>
        <w:b/>
        <w:bCs/>
        <w:color w:val="808080"/>
        <w:szCs w:val="22"/>
        <w:lang w:eastAsia="en-US"/>
      </w:rPr>
      <w:fldChar w:fldCharType="separate"/>
    </w:r>
    <w:r>
      <w:rPr>
        <w:rFonts w:cs="Arial"/>
        <w:b/>
        <w:bCs/>
        <w:color w:val="808080"/>
        <w:szCs w:val="22"/>
        <w:lang w:eastAsia="en-US"/>
      </w:rPr>
      <w:t>1</w:t>
    </w:r>
    <w:r w:rsidRPr="000A09FD">
      <w:rPr>
        <w:rFonts w:cs="Arial"/>
        <w:color w:val="808080"/>
        <w:szCs w:val="22"/>
        <w:lang w:eastAsia="en-US"/>
      </w:rPr>
      <w:fldChar w:fldCharType="end"/>
    </w:r>
    <w:r w:rsidRPr="000A09FD">
      <w:rPr>
        <w:rFonts w:cs="Arial"/>
        <w:color w:val="808080"/>
        <w:szCs w:val="22"/>
        <w:lang w:eastAsia="en-US"/>
      </w:rPr>
      <w:t xml:space="preserve"> von </w:t>
    </w:r>
    <w:r w:rsidRPr="000A09FD">
      <w:rPr>
        <w:rFonts w:cs="Arial"/>
        <w:b/>
        <w:bCs/>
        <w:color w:val="808080"/>
        <w:szCs w:val="22"/>
        <w:lang w:eastAsia="en-US"/>
      </w:rPr>
      <w:fldChar w:fldCharType="begin"/>
    </w:r>
    <w:r w:rsidRPr="000A09FD">
      <w:rPr>
        <w:rFonts w:cs="Arial"/>
        <w:b/>
        <w:bCs/>
        <w:color w:val="808080"/>
        <w:szCs w:val="22"/>
        <w:lang w:eastAsia="en-US"/>
      </w:rPr>
      <w:instrText>NUMPAGES</w:instrText>
    </w:r>
    <w:r w:rsidRPr="000A09FD">
      <w:rPr>
        <w:rFonts w:cs="Arial"/>
        <w:b/>
        <w:bCs/>
        <w:color w:val="808080"/>
        <w:szCs w:val="22"/>
        <w:lang w:eastAsia="en-US"/>
      </w:rPr>
      <w:fldChar w:fldCharType="separate"/>
    </w:r>
    <w:r>
      <w:rPr>
        <w:rFonts w:cs="Arial"/>
        <w:b/>
        <w:bCs/>
        <w:color w:val="808080"/>
        <w:szCs w:val="22"/>
        <w:lang w:eastAsia="en-US"/>
      </w:rPr>
      <w:t>2</w:t>
    </w:r>
    <w:r w:rsidRPr="000A09FD">
      <w:rPr>
        <w:rFonts w:cs="Arial"/>
        <w:color w:val="808080"/>
        <w:szCs w:val="22"/>
        <w:lang w:eastAsia="en-US"/>
      </w:rPr>
      <w:fldChar w:fldCharType="end"/>
    </w:r>
    <w:r>
      <w:rPr>
        <w:sz w:val="12"/>
        <w:szCs w:val="12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3CC9B" w14:textId="77777777" w:rsidR="000A09FD" w:rsidRPr="000A09FD" w:rsidRDefault="000A09FD" w:rsidP="000A09FD">
    <w:pPr>
      <w:pStyle w:val="Fuzeile"/>
      <w:rPr>
        <w:rFonts w:cs="Arial"/>
        <w:color w:val="808080"/>
        <w:szCs w:val="22"/>
        <w:lang w:eastAsia="en-US"/>
      </w:rPr>
    </w:pPr>
    <w:r w:rsidRPr="000A09FD">
      <w:rPr>
        <w:rFonts w:cs="Arial"/>
        <w:color w:val="808080"/>
        <w:szCs w:val="22"/>
        <w:lang w:eastAsia="en-US"/>
      </w:rPr>
      <w:fldChar w:fldCharType="begin"/>
    </w:r>
    <w:r w:rsidRPr="000A09FD">
      <w:rPr>
        <w:rFonts w:cs="Arial"/>
        <w:color w:val="808080"/>
        <w:szCs w:val="22"/>
        <w:lang w:eastAsia="en-US"/>
      </w:rPr>
      <w:instrText xml:space="preserve"> DOCVARIABLE CS.ID.12 \* MERGEFORMAT </w:instrText>
    </w:r>
    <w:r w:rsidRPr="000A09FD">
      <w:rPr>
        <w:rFonts w:cs="Arial"/>
        <w:color w:val="808080"/>
        <w:szCs w:val="22"/>
        <w:lang w:eastAsia="en-US"/>
      </w:rPr>
      <w:fldChar w:fldCharType="separate"/>
    </w:r>
    <w:r w:rsidRPr="000A09FD">
      <w:rPr>
        <w:rFonts w:cs="Arial"/>
        <w:color w:val="808080"/>
        <w:szCs w:val="22"/>
        <w:lang w:eastAsia="en-US"/>
      </w:rPr>
      <w:t>Infoblatt "Zuteilung roter Dauerkennzeichen"</w:t>
    </w:r>
    <w:r w:rsidRPr="000A09FD">
      <w:rPr>
        <w:rFonts w:cs="Arial"/>
        <w:color w:val="808080"/>
        <w:szCs w:val="22"/>
        <w:lang w:eastAsia="en-US"/>
      </w:rPr>
      <w:fldChar w:fldCharType="end"/>
    </w:r>
  </w:p>
  <w:p w14:paraId="310D49C6" w14:textId="77777777" w:rsidR="00510699" w:rsidRPr="000A09FD" w:rsidRDefault="000A09FD" w:rsidP="00510699">
    <w:pPr>
      <w:pStyle w:val="Fuzeile"/>
      <w:rPr>
        <w:rFonts w:cs="Arial"/>
        <w:color w:val="808080"/>
        <w:szCs w:val="22"/>
        <w:lang w:eastAsia="en-US"/>
      </w:rPr>
    </w:pPr>
    <w:r w:rsidRPr="000A09FD">
      <w:rPr>
        <w:rFonts w:cs="Arial"/>
        <w:color w:val="808080"/>
        <w:szCs w:val="22"/>
        <w:lang w:eastAsia="en-US"/>
      </w:rPr>
      <w:t xml:space="preserve">Revision </w:t>
    </w:r>
    <w:r w:rsidRPr="000A09FD">
      <w:rPr>
        <w:rFonts w:cs="Arial"/>
        <w:color w:val="808080"/>
        <w:szCs w:val="22"/>
        <w:lang w:eastAsia="en-US"/>
      </w:rPr>
      <w:fldChar w:fldCharType="begin"/>
    </w:r>
    <w:r w:rsidRPr="000A09FD">
      <w:rPr>
        <w:rFonts w:cs="Arial"/>
        <w:color w:val="808080"/>
        <w:szCs w:val="22"/>
        <w:lang w:eastAsia="en-US"/>
      </w:rPr>
      <w:instrText xml:space="preserve"> DOCVARIABLE CS.ID.100 \* MERGEFORMAT </w:instrText>
    </w:r>
    <w:r w:rsidRPr="000A09FD">
      <w:rPr>
        <w:rFonts w:cs="Arial"/>
        <w:color w:val="808080"/>
        <w:szCs w:val="22"/>
        <w:lang w:eastAsia="en-US"/>
      </w:rPr>
      <w:fldChar w:fldCharType="separate"/>
    </w:r>
    <w:r w:rsidRPr="000A09FD">
      <w:rPr>
        <w:rFonts w:cs="Arial"/>
        <w:color w:val="808080"/>
        <w:szCs w:val="22"/>
        <w:lang w:eastAsia="en-US"/>
      </w:rPr>
      <w:t>3</w:t>
    </w:r>
    <w:r w:rsidRPr="000A09FD">
      <w:rPr>
        <w:rFonts w:cs="Arial"/>
        <w:color w:val="808080"/>
        <w:szCs w:val="22"/>
        <w:lang w:eastAsia="en-US"/>
      </w:rPr>
      <w:fldChar w:fldCharType="end"/>
    </w:r>
    <w:r w:rsidRPr="000A09FD">
      <w:rPr>
        <w:rFonts w:cs="Arial"/>
        <w:color w:val="808080"/>
        <w:szCs w:val="22"/>
        <w:lang w:eastAsia="en-US"/>
      </w:rPr>
      <w:tab/>
    </w:r>
    <w:r w:rsidRPr="000A09FD">
      <w:rPr>
        <w:rFonts w:cs="Arial"/>
        <w:color w:val="808080"/>
        <w:szCs w:val="22"/>
        <w:lang w:eastAsia="en-US"/>
      </w:rPr>
      <w:tab/>
      <w:t xml:space="preserve">Seite </w:t>
    </w:r>
    <w:r w:rsidRPr="000A09FD">
      <w:rPr>
        <w:rFonts w:cs="Arial"/>
        <w:b/>
        <w:bCs/>
        <w:color w:val="808080"/>
        <w:szCs w:val="22"/>
        <w:lang w:eastAsia="en-US"/>
      </w:rPr>
      <w:fldChar w:fldCharType="begin"/>
    </w:r>
    <w:r w:rsidRPr="000A09FD">
      <w:rPr>
        <w:rFonts w:cs="Arial"/>
        <w:b/>
        <w:bCs/>
        <w:color w:val="808080"/>
        <w:szCs w:val="22"/>
        <w:lang w:eastAsia="en-US"/>
      </w:rPr>
      <w:instrText>PAGE</w:instrText>
    </w:r>
    <w:r w:rsidRPr="000A09FD">
      <w:rPr>
        <w:rFonts w:cs="Arial"/>
        <w:b/>
        <w:bCs/>
        <w:color w:val="808080"/>
        <w:szCs w:val="22"/>
        <w:lang w:eastAsia="en-US"/>
      </w:rPr>
      <w:fldChar w:fldCharType="separate"/>
    </w:r>
    <w:r w:rsidRPr="000A09FD">
      <w:rPr>
        <w:rFonts w:cs="Arial"/>
        <w:b/>
        <w:bCs/>
        <w:color w:val="808080"/>
        <w:szCs w:val="22"/>
        <w:lang w:eastAsia="en-US"/>
      </w:rPr>
      <w:t>1</w:t>
    </w:r>
    <w:r w:rsidRPr="000A09FD">
      <w:rPr>
        <w:rFonts w:cs="Arial"/>
        <w:color w:val="808080"/>
        <w:szCs w:val="22"/>
        <w:lang w:eastAsia="en-US"/>
      </w:rPr>
      <w:fldChar w:fldCharType="end"/>
    </w:r>
    <w:r w:rsidRPr="000A09FD">
      <w:rPr>
        <w:rFonts w:cs="Arial"/>
        <w:color w:val="808080"/>
        <w:szCs w:val="22"/>
        <w:lang w:eastAsia="en-US"/>
      </w:rPr>
      <w:t xml:space="preserve"> von </w:t>
    </w:r>
    <w:r w:rsidRPr="000A09FD">
      <w:rPr>
        <w:rFonts w:cs="Arial"/>
        <w:b/>
        <w:bCs/>
        <w:color w:val="808080"/>
        <w:szCs w:val="22"/>
        <w:lang w:eastAsia="en-US"/>
      </w:rPr>
      <w:fldChar w:fldCharType="begin"/>
    </w:r>
    <w:r w:rsidRPr="000A09FD">
      <w:rPr>
        <w:rFonts w:cs="Arial"/>
        <w:b/>
        <w:bCs/>
        <w:color w:val="808080"/>
        <w:szCs w:val="22"/>
        <w:lang w:eastAsia="en-US"/>
      </w:rPr>
      <w:instrText>NUMPAGES</w:instrText>
    </w:r>
    <w:r w:rsidRPr="000A09FD">
      <w:rPr>
        <w:rFonts w:cs="Arial"/>
        <w:b/>
        <w:bCs/>
        <w:color w:val="808080"/>
        <w:szCs w:val="22"/>
        <w:lang w:eastAsia="en-US"/>
      </w:rPr>
      <w:fldChar w:fldCharType="separate"/>
    </w:r>
    <w:r w:rsidRPr="000A09FD">
      <w:rPr>
        <w:rFonts w:cs="Arial"/>
        <w:b/>
        <w:bCs/>
        <w:color w:val="808080"/>
        <w:szCs w:val="22"/>
        <w:lang w:eastAsia="en-US"/>
      </w:rPr>
      <w:t>2</w:t>
    </w:r>
    <w:r w:rsidRPr="000A09FD">
      <w:rPr>
        <w:rFonts w:cs="Arial"/>
        <w:color w:val="808080"/>
        <w:szCs w:val="22"/>
        <w:lang w:eastAsia="en-US"/>
      </w:rPr>
      <w:fldChar w:fldCharType="end"/>
    </w:r>
    <w:r w:rsidR="00510699">
      <w:rPr>
        <w:sz w:val="12"/>
        <w:szCs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56CA3" w14:textId="77777777" w:rsidR="00F419EA" w:rsidRDefault="00F419EA">
      <w:r>
        <w:separator/>
      </w:r>
    </w:p>
  </w:footnote>
  <w:footnote w:type="continuationSeparator" w:id="0">
    <w:p w14:paraId="56463209" w14:textId="77777777" w:rsidR="00F419EA" w:rsidRDefault="00F41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A2CF9" w14:textId="77777777" w:rsidR="000A09FD" w:rsidRDefault="000A09F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BE262" w14:textId="77777777" w:rsidR="0006699A" w:rsidRDefault="0006699A">
    <w:pPr>
      <w:pStyle w:val="Kopfzeile"/>
      <w:rPr>
        <w:rStyle w:val="Seitenzahl"/>
        <w:sz w:val="16"/>
      </w:rPr>
    </w:pPr>
  </w:p>
  <w:p w14:paraId="7388894A" w14:textId="77777777" w:rsidR="0006699A" w:rsidRDefault="0006699A">
    <w:pPr>
      <w:pStyle w:val="Kopfzeile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25EF" w14:textId="77777777" w:rsidR="000A09FD" w:rsidRDefault="000A09F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12F11D5"/>
    <w:multiLevelType w:val="singleLevel"/>
    <w:tmpl w:val="0407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09245400"/>
    <w:multiLevelType w:val="hybridMultilevel"/>
    <w:tmpl w:val="8B5A6294"/>
    <w:lvl w:ilvl="0" w:tplc="FFFFFFFF">
      <w:start w:val="1"/>
      <w:numFmt w:val="bullet"/>
      <w:lvlText w:val="o"/>
      <w:lvlJc w:val="left"/>
      <w:pPr>
        <w:tabs>
          <w:tab w:val="num" w:pos="417"/>
        </w:tabs>
        <w:ind w:left="340" w:hanging="283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933A1"/>
    <w:multiLevelType w:val="multilevel"/>
    <w:tmpl w:val="3B489826"/>
    <w:lvl w:ilvl="0">
      <w:start w:val="1"/>
      <w:numFmt w:val="bullet"/>
      <w:lvlText w:val="o"/>
      <w:lvlJc w:val="left"/>
      <w:pPr>
        <w:tabs>
          <w:tab w:val="num" w:pos="417"/>
        </w:tabs>
        <w:ind w:left="340" w:hanging="283"/>
      </w:pPr>
      <w:rPr>
        <w:rFonts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2573D06"/>
    <w:multiLevelType w:val="singleLevel"/>
    <w:tmpl w:val="9D1812C0"/>
    <w:lvl w:ilvl="0">
      <w:start w:val="1"/>
      <w:numFmt w:val="decimal"/>
      <w:lvlText w:val="%1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4" w15:restartNumberingAfterBreak="1">
    <w:nsid w:val="1DD2385C"/>
    <w:multiLevelType w:val="singleLevel"/>
    <w:tmpl w:val="0407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253D5320"/>
    <w:multiLevelType w:val="hybridMultilevel"/>
    <w:tmpl w:val="6FFA4482"/>
    <w:lvl w:ilvl="0" w:tplc="FFFFFFFF"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2E95560B"/>
    <w:multiLevelType w:val="multilevel"/>
    <w:tmpl w:val="0407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305A226F"/>
    <w:multiLevelType w:val="hybridMultilevel"/>
    <w:tmpl w:val="147ADCCC"/>
    <w:lvl w:ilvl="0" w:tplc="FFFFFFFF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EF7F6B"/>
    <w:multiLevelType w:val="multilevel"/>
    <w:tmpl w:val="B0ECBC4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33E062CA"/>
    <w:multiLevelType w:val="multilevel"/>
    <w:tmpl w:val="3B489826"/>
    <w:lvl w:ilvl="0">
      <w:start w:val="1"/>
      <w:numFmt w:val="bullet"/>
      <w:lvlText w:val="o"/>
      <w:lvlJc w:val="left"/>
      <w:pPr>
        <w:tabs>
          <w:tab w:val="num" w:pos="417"/>
        </w:tabs>
        <w:ind w:left="340" w:hanging="283"/>
      </w:pPr>
      <w:rPr>
        <w:rFonts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F640E5"/>
    <w:multiLevelType w:val="hybridMultilevel"/>
    <w:tmpl w:val="A9E433E6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C87A82"/>
    <w:multiLevelType w:val="hybridMultilevel"/>
    <w:tmpl w:val="6010D644"/>
    <w:lvl w:ilvl="0" w:tplc="FFFFFFFF">
      <w:start w:val="1"/>
      <w:numFmt w:val="bullet"/>
      <w:lvlText w:val="o"/>
      <w:lvlJc w:val="left"/>
      <w:pPr>
        <w:tabs>
          <w:tab w:val="num" w:pos="417"/>
        </w:tabs>
        <w:ind w:left="340" w:hanging="283"/>
      </w:pPr>
      <w:rPr>
        <w:rFonts w:hAnsi="Courier New" w:hint="default"/>
        <w:b w:val="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4539FB"/>
    <w:multiLevelType w:val="multilevel"/>
    <w:tmpl w:val="C6A40556"/>
    <w:lvl w:ilvl="0">
      <w:start w:val="1"/>
      <w:numFmt w:val="bullet"/>
      <w:lvlText w:val="o"/>
      <w:lvlJc w:val="left"/>
      <w:pPr>
        <w:tabs>
          <w:tab w:val="num" w:pos="417"/>
        </w:tabs>
        <w:ind w:left="340" w:hanging="283"/>
      </w:pPr>
      <w:rPr>
        <w:rFonts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9035ED"/>
    <w:multiLevelType w:val="hybridMultilevel"/>
    <w:tmpl w:val="9E3E5256"/>
    <w:lvl w:ilvl="0" w:tplc="FFFFFFFF">
      <w:start w:val="1"/>
      <w:numFmt w:val="bullet"/>
      <w:lvlText w:val="o"/>
      <w:lvlJc w:val="left"/>
      <w:pPr>
        <w:tabs>
          <w:tab w:val="num" w:pos="417"/>
        </w:tabs>
        <w:ind w:left="340" w:hanging="283"/>
      </w:pPr>
      <w:rPr>
        <w:rFonts w:hAnsi="Courier New" w:hint="default"/>
        <w:b w:val="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CFF713D"/>
    <w:multiLevelType w:val="singleLevel"/>
    <w:tmpl w:val="0407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65F64853"/>
    <w:multiLevelType w:val="hybridMultilevel"/>
    <w:tmpl w:val="0E8A06E8"/>
    <w:lvl w:ilvl="0" w:tplc="FFFFFFFF"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  <w:sz w:val="22"/>
      </w:rPr>
    </w:lvl>
    <w:lvl w:ilvl="1" w:tplc="FFFFFFFF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69F9304F"/>
    <w:multiLevelType w:val="multilevel"/>
    <w:tmpl w:val="3B489826"/>
    <w:lvl w:ilvl="0">
      <w:start w:val="1"/>
      <w:numFmt w:val="bullet"/>
      <w:lvlText w:val="o"/>
      <w:lvlJc w:val="left"/>
      <w:pPr>
        <w:tabs>
          <w:tab w:val="num" w:pos="417"/>
        </w:tabs>
        <w:ind w:left="340" w:hanging="283"/>
      </w:pPr>
      <w:rPr>
        <w:rFonts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F11558"/>
    <w:multiLevelType w:val="hybridMultilevel"/>
    <w:tmpl w:val="F04048C2"/>
    <w:lvl w:ilvl="0" w:tplc="FFFFFFFF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8" w15:restartNumberingAfterBreak="1">
    <w:nsid w:val="73416134"/>
    <w:multiLevelType w:val="singleLevel"/>
    <w:tmpl w:val="0407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772D4363"/>
    <w:multiLevelType w:val="hybridMultilevel"/>
    <w:tmpl w:val="C6A40556"/>
    <w:lvl w:ilvl="0" w:tplc="FFFFFFFF">
      <w:start w:val="1"/>
      <w:numFmt w:val="bullet"/>
      <w:lvlText w:val="o"/>
      <w:lvlJc w:val="left"/>
      <w:pPr>
        <w:tabs>
          <w:tab w:val="num" w:pos="417"/>
        </w:tabs>
        <w:ind w:left="340" w:hanging="283"/>
      </w:pPr>
      <w:rPr>
        <w:rFonts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803E84"/>
    <w:multiLevelType w:val="hybridMultilevel"/>
    <w:tmpl w:val="094A99DA"/>
    <w:lvl w:ilvl="0" w:tplc="FFFFFFFF">
      <w:start w:val="1"/>
      <w:numFmt w:val="bullet"/>
      <w:lvlText w:val="o"/>
      <w:lvlJc w:val="left"/>
      <w:pPr>
        <w:tabs>
          <w:tab w:val="num" w:pos="417"/>
        </w:tabs>
        <w:ind w:left="340" w:hanging="283"/>
      </w:pPr>
      <w:rPr>
        <w:rFonts w:hAnsi="Courier New" w:hint="default"/>
        <w:b w:val="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5660801">
    <w:abstractNumId w:val="3"/>
  </w:num>
  <w:num w:numId="2" w16cid:durableId="1487356026">
    <w:abstractNumId w:val="0"/>
  </w:num>
  <w:num w:numId="3" w16cid:durableId="1218274904">
    <w:abstractNumId w:val="4"/>
  </w:num>
  <w:num w:numId="4" w16cid:durableId="2106218581">
    <w:abstractNumId w:val="18"/>
  </w:num>
  <w:num w:numId="5" w16cid:durableId="201479582">
    <w:abstractNumId w:val="14"/>
  </w:num>
  <w:num w:numId="6" w16cid:durableId="1662081208">
    <w:abstractNumId w:val="10"/>
  </w:num>
  <w:num w:numId="7" w16cid:durableId="1150752843">
    <w:abstractNumId w:val="11"/>
  </w:num>
  <w:num w:numId="8" w16cid:durableId="868446466">
    <w:abstractNumId w:val="17"/>
  </w:num>
  <w:num w:numId="9" w16cid:durableId="491485062">
    <w:abstractNumId w:val="16"/>
  </w:num>
  <w:num w:numId="10" w16cid:durableId="344406402">
    <w:abstractNumId w:val="1"/>
  </w:num>
  <w:num w:numId="11" w16cid:durableId="1697389906">
    <w:abstractNumId w:val="2"/>
  </w:num>
  <w:num w:numId="12" w16cid:durableId="41290782">
    <w:abstractNumId w:val="19"/>
  </w:num>
  <w:num w:numId="13" w16cid:durableId="210849220">
    <w:abstractNumId w:val="12"/>
  </w:num>
  <w:num w:numId="14" w16cid:durableId="785733973">
    <w:abstractNumId w:val="9"/>
  </w:num>
  <w:num w:numId="15" w16cid:durableId="1725524974">
    <w:abstractNumId w:val="20"/>
  </w:num>
  <w:num w:numId="16" w16cid:durableId="1490100334">
    <w:abstractNumId w:val="13"/>
  </w:num>
  <w:num w:numId="17" w16cid:durableId="1235890631">
    <w:abstractNumId w:val="6"/>
  </w:num>
  <w:num w:numId="18" w16cid:durableId="1642808362">
    <w:abstractNumId w:val="8"/>
  </w:num>
  <w:num w:numId="19" w16cid:durableId="1121151346">
    <w:abstractNumId w:val="15"/>
  </w:num>
  <w:num w:numId="20" w16cid:durableId="442462374">
    <w:abstractNumId w:val="5"/>
  </w:num>
  <w:num w:numId="21" w16cid:durableId="18033014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tUb2hyqsu7EQJIG4Liz8H2MNAup/P2IJjC4A/sYXuW2j7UrfLMiHPsogaLwUb+KokjLOyoyEpB/kowwUjt3TFw==" w:salt="b3V0HEtdFIFZ9kjzFDBnAg=="/>
  <w:defaultTabStop w:val="709"/>
  <w:autoHyphenation/>
  <w:hyphenationZone w:val="6"/>
  <w:doNotHyphenateCaps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S.ID.100" w:val="3"/>
    <w:docVar w:name="CS.ID.12" w:val="Infoblatt &quot;Zuteilung roter Dauerkennzeichen&quot;"/>
  </w:docVars>
  <w:rsids>
    <w:rsidRoot w:val="00910FCA"/>
    <w:rsid w:val="0006699A"/>
    <w:rsid w:val="0007448E"/>
    <w:rsid w:val="000A09FD"/>
    <w:rsid w:val="00107991"/>
    <w:rsid w:val="00161E36"/>
    <w:rsid w:val="001B626D"/>
    <w:rsid w:val="001C11AE"/>
    <w:rsid w:val="00204FA3"/>
    <w:rsid w:val="00282209"/>
    <w:rsid w:val="0028660C"/>
    <w:rsid w:val="002B595C"/>
    <w:rsid w:val="002E6619"/>
    <w:rsid w:val="00307356"/>
    <w:rsid w:val="00347FF3"/>
    <w:rsid w:val="00382231"/>
    <w:rsid w:val="003E1FE6"/>
    <w:rsid w:val="00463E7F"/>
    <w:rsid w:val="00465567"/>
    <w:rsid w:val="0049071A"/>
    <w:rsid w:val="0049360E"/>
    <w:rsid w:val="00510699"/>
    <w:rsid w:val="00550407"/>
    <w:rsid w:val="00557C1B"/>
    <w:rsid w:val="00560F40"/>
    <w:rsid w:val="00575752"/>
    <w:rsid w:val="00591DBE"/>
    <w:rsid w:val="005A4F84"/>
    <w:rsid w:val="006517F1"/>
    <w:rsid w:val="00694F79"/>
    <w:rsid w:val="007406A7"/>
    <w:rsid w:val="0080783C"/>
    <w:rsid w:val="00837076"/>
    <w:rsid w:val="00865D36"/>
    <w:rsid w:val="00891A92"/>
    <w:rsid w:val="008A53A1"/>
    <w:rsid w:val="00910FCA"/>
    <w:rsid w:val="00916C10"/>
    <w:rsid w:val="0092771F"/>
    <w:rsid w:val="009302A4"/>
    <w:rsid w:val="00932AFF"/>
    <w:rsid w:val="009475D2"/>
    <w:rsid w:val="009E45BE"/>
    <w:rsid w:val="009F250A"/>
    <w:rsid w:val="00AA4E31"/>
    <w:rsid w:val="00AB0FD4"/>
    <w:rsid w:val="00AD298C"/>
    <w:rsid w:val="00AF2E6F"/>
    <w:rsid w:val="00AF6086"/>
    <w:rsid w:val="00B8037E"/>
    <w:rsid w:val="00C03066"/>
    <w:rsid w:val="00C15128"/>
    <w:rsid w:val="00C22B30"/>
    <w:rsid w:val="00C34067"/>
    <w:rsid w:val="00C70130"/>
    <w:rsid w:val="00C82C51"/>
    <w:rsid w:val="00CA1B83"/>
    <w:rsid w:val="00CE283A"/>
    <w:rsid w:val="00D1378E"/>
    <w:rsid w:val="00D2141B"/>
    <w:rsid w:val="00DC61CE"/>
    <w:rsid w:val="00DD69A5"/>
    <w:rsid w:val="00DF4DC2"/>
    <w:rsid w:val="00E24287"/>
    <w:rsid w:val="00E33159"/>
    <w:rsid w:val="00E50EF1"/>
    <w:rsid w:val="00E55048"/>
    <w:rsid w:val="00E9391C"/>
    <w:rsid w:val="00EC35C1"/>
    <w:rsid w:val="00ED6C6D"/>
    <w:rsid w:val="00EE6242"/>
    <w:rsid w:val="00F12423"/>
    <w:rsid w:val="00F419EA"/>
    <w:rsid w:val="00F75E89"/>
    <w:rsid w:val="00F76F05"/>
    <w:rsid w:val="00F87017"/>
    <w:rsid w:val="00FA4510"/>
    <w:rsid w:val="00FD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D179FEA"/>
  <w15:chartTrackingRefBased/>
  <w15:docId w15:val="{4B289831-5171-4545-B156-87503A28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1631"/>
        <w:tab w:val="left" w:pos="2198"/>
      </w:tabs>
      <w:ind w:left="355"/>
      <w:outlineLvl w:val="0"/>
    </w:pPr>
    <w:rPr>
      <w:b/>
      <w:position w:val="-28"/>
      <w:sz w:val="15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position w:val="-28"/>
      <w:sz w:val="15"/>
    </w:rPr>
  </w:style>
  <w:style w:type="paragraph" w:styleId="berschrift3">
    <w:name w:val="heading 3"/>
    <w:basedOn w:val="Standard"/>
    <w:next w:val="Standard"/>
    <w:qFormat/>
    <w:pPr>
      <w:keepNext/>
      <w:jc w:val="both"/>
      <w:outlineLvl w:val="2"/>
    </w:pPr>
    <w:rPr>
      <w:b/>
      <w:sz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rPr>
      <w:color w:val="0000FF"/>
      <w:u w:val="single"/>
    </w:rPr>
  </w:style>
  <w:style w:type="paragraph" w:styleId="Beschriftung">
    <w:name w:val="caption"/>
    <w:basedOn w:val="Standard"/>
    <w:next w:val="Standard"/>
    <w:qFormat/>
    <w:rPr>
      <w:sz w:val="16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Textkrper">
    <w:name w:val="Body Text"/>
    <w:basedOn w:val="Standard"/>
    <w:pPr>
      <w:jc w:val="both"/>
    </w:pPr>
  </w:style>
  <w:style w:type="paragraph" w:styleId="Textkrper2">
    <w:name w:val="Body Text 2"/>
    <w:basedOn w:val="Standard"/>
    <w:pPr>
      <w:jc w:val="center"/>
    </w:pPr>
    <w:rPr>
      <w:rFonts w:ascii="Arial Black" w:hAnsi="Arial Black"/>
      <w:i/>
      <w:iCs/>
      <w:sz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rottal-inn.de/formulare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Landratsamt Rottal-Inn  Postfach 12 57  84342 Pfarrkirchen</vt:lpstr>
    </vt:vector>
  </TitlesOfParts>
  <Company/>
  <LinksUpToDate>false</LinksUpToDate>
  <CharactersWithSpaces>3165</CharactersWithSpaces>
  <SharedDoc>false</SharedDoc>
  <HLinks>
    <vt:vector size="6" baseType="variant">
      <vt:variant>
        <vt:i4>2162807</vt:i4>
      </vt:variant>
      <vt:variant>
        <vt:i4>0</vt:i4>
      </vt:variant>
      <vt:variant>
        <vt:i4>0</vt:i4>
      </vt:variant>
      <vt:variant>
        <vt:i4>5</vt:i4>
      </vt:variant>
      <vt:variant>
        <vt:lpwstr>http://www.rottal-inn.de/formulare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Landratsamt Rottal-Inn  Postfach 12 57  84342 Pfarrkirchen</dc:title>
  <dc:subject/>
  <dc:creator>Kurz</dc:creator>
  <cp:keywords/>
  <cp:lastModifiedBy>Gellesch Sarah</cp:lastModifiedBy>
  <cp:revision>2</cp:revision>
  <cp:lastPrinted>2009-07-16T07:27:00Z</cp:lastPrinted>
  <dcterms:created xsi:type="dcterms:W3CDTF">2025-06-30T13:13:00Z</dcterms:created>
  <dcterms:modified xsi:type="dcterms:W3CDTF">2025-06-30T13:13:00Z</dcterms:modified>
</cp:coreProperties>
</file>